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F915F" w14:textId="73DAB989"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Below, </w:t>
      </w:r>
      <w:proofErr w:type="gramStart"/>
      <w:r w:rsidRPr="006127BB">
        <w:rPr>
          <w:rFonts w:ascii="Arial" w:eastAsia="Times New Roman" w:hAnsi="Arial" w:cs="Arial"/>
          <w:b/>
          <w:sz w:val="20"/>
          <w:szCs w:val="20"/>
          <w:lang w:val="en"/>
        </w:rPr>
        <w:t>you'll</w:t>
      </w:r>
      <w:proofErr w:type="gramEnd"/>
      <w:r w:rsidRPr="006127BB">
        <w:rPr>
          <w:rFonts w:ascii="Arial" w:eastAsia="Times New Roman" w:hAnsi="Arial" w:cs="Arial"/>
          <w:b/>
          <w:sz w:val="20"/>
          <w:szCs w:val="20"/>
          <w:lang w:val="en"/>
        </w:rPr>
        <w:t xml:space="preserve">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w:t>
      </w:r>
      <w:r w:rsidR="00D67335">
        <w:rPr>
          <w:rFonts w:ascii="Arial" w:eastAsia="Times New Roman" w:hAnsi="Arial" w:cs="Arial"/>
          <w:b/>
          <w:sz w:val="20"/>
          <w:szCs w:val="20"/>
          <w:lang w:val="en"/>
        </w:rPr>
        <w:t xml:space="preserve">DIA’s </w:t>
      </w:r>
      <w:r w:rsidR="00586FDA" w:rsidRPr="00586FDA">
        <w:rPr>
          <w:rFonts w:ascii="Arial" w:eastAsia="Times New Roman" w:hAnsi="Arial" w:cs="Arial"/>
          <w:b/>
          <w:i/>
          <w:sz w:val="20"/>
          <w:szCs w:val="20"/>
          <w:lang w:val="en"/>
        </w:rPr>
        <w:t>DIA Canadian Annual Meeting</w:t>
      </w:r>
      <w:r w:rsidRPr="00D8090C">
        <w:rPr>
          <w:rFonts w:ascii="Arial" w:eastAsia="Times New Roman" w:hAnsi="Arial" w:cs="Arial"/>
          <w:b/>
          <w:i/>
          <w:sz w:val="20"/>
          <w:szCs w:val="20"/>
          <w:lang w:val="en"/>
        </w:rPr>
        <w:t>,</w:t>
      </w:r>
      <w:r w:rsidRPr="006127BB">
        <w:rPr>
          <w:rFonts w:ascii="Arial" w:eastAsia="Times New Roman" w:hAnsi="Arial" w:cs="Arial"/>
          <w:b/>
          <w:sz w:val="20"/>
          <w:szCs w:val="20"/>
          <w:lang w:val="en"/>
        </w:rPr>
        <w:t xml:space="preserve"> how they will make you a better employee and help advance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6E416533" w:rsidR="006A47E7" w:rsidRDefault="006A47E7" w:rsidP="006A47E7">
      <w:pPr>
        <w:rPr>
          <w:rFonts w:ascii="Arial" w:hAnsi="Arial" w:cs="Arial"/>
          <w:sz w:val="20"/>
          <w:szCs w:val="20"/>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r w:rsidR="00586FDA" w:rsidRPr="00586FDA">
        <w:rPr>
          <w:rFonts w:ascii="Arial" w:eastAsia="Times New Roman" w:hAnsi="Arial" w:cs="Arial"/>
          <w:i/>
          <w:sz w:val="20"/>
          <w:szCs w:val="20"/>
          <w:lang w:val="en"/>
        </w:rPr>
        <w:t>DIA Canadian Annual Meeting</w:t>
      </w:r>
      <w:r w:rsidR="00913DCB">
        <w:rPr>
          <w:rFonts w:ascii="Arial" w:hAnsi="Arial" w:cs="Arial"/>
          <w:sz w:val="20"/>
          <w:szCs w:val="20"/>
        </w:rPr>
        <w:t xml:space="preserve">, </w:t>
      </w:r>
      <w:r w:rsidR="00D67335">
        <w:rPr>
          <w:rFonts w:ascii="Arial" w:hAnsi="Arial" w:cs="Arial"/>
          <w:sz w:val="20"/>
          <w:szCs w:val="20"/>
        </w:rPr>
        <w:t xml:space="preserve">October </w:t>
      </w:r>
      <w:r w:rsidR="00586FDA">
        <w:rPr>
          <w:rFonts w:ascii="Arial" w:hAnsi="Arial" w:cs="Arial"/>
          <w:sz w:val="20"/>
          <w:szCs w:val="20"/>
        </w:rPr>
        <w:t>19</w:t>
      </w:r>
      <w:r w:rsidR="00D67335">
        <w:rPr>
          <w:rFonts w:ascii="Arial" w:hAnsi="Arial" w:cs="Arial"/>
          <w:sz w:val="20"/>
          <w:szCs w:val="20"/>
        </w:rPr>
        <w:t>-2</w:t>
      </w:r>
      <w:r w:rsidR="00586FDA">
        <w:rPr>
          <w:rFonts w:ascii="Arial" w:hAnsi="Arial" w:cs="Arial"/>
          <w:sz w:val="20"/>
          <w:szCs w:val="20"/>
        </w:rPr>
        <w:t>1</w:t>
      </w:r>
      <w:r w:rsidR="00595F27">
        <w:rPr>
          <w:rFonts w:ascii="Arial" w:hAnsi="Arial" w:cs="Arial"/>
          <w:sz w:val="20"/>
          <w:szCs w:val="20"/>
        </w:rPr>
        <w:t xml:space="preserve">, </w:t>
      </w:r>
      <w:r w:rsidR="00D67335">
        <w:rPr>
          <w:rFonts w:ascii="Arial" w:hAnsi="Arial" w:cs="Arial"/>
          <w:sz w:val="20"/>
          <w:szCs w:val="20"/>
        </w:rPr>
        <w:t>Virtual Event</w:t>
      </w:r>
      <w:r w:rsidR="009A3659">
        <w:rPr>
          <w:rFonts w:ascii="Arial" w:hAnsi="Arial" w:cs="Arial"/>
          <w:sz w:val="20"/>
          <w:szCs w:val="20"/>
        </w:rPr>
        <w:t>.</w:t>
      </w:r>
    </w:p>
    <w:p w14:paraId="56BF9164" w14:textId="5427C5C0" w:rsidR="006A47E7" w:rsidRPr="00A10BB8" w:rsidRDefault="006A47E7" w:rsidP="006A47E7">
      <w:pPr>
        <w:spacing w:before="100" w:beforeAutospacing="1" w:after="100" w:afterAutospacing="1" w:line="240" w:lineRule="auto"/>
        <w:rPr>
          <w:rFonts w:ascii="Arial" w:eastAsia="Times New Roman" w:hAnsi="Arial" w:cs="Arial"/>
          <w:sz w:val="20"/>
          <w:szCs w:val="20"/>
        </w:rPr>
      </w:pPr>
      <w:r w:rsidRPr="00A10BB8">
        <w:rPr>
          <w:rFonts w:ascii="Arial" w:hAnsi="Arial" w:cs="Arial"/>
          <w:sz w:val="20"/>
          <w:szCs w:val="20"/>
        </w:rPr>
        <w:t xml:space="preserve">This </w:t>
      </w:r>
      <w:r w:rsidR="00A10BB8" w:rsidRPr="00A10BB8">
        <w:rPr>
          <w:rFonts w:ascii="Arial" w:hAnsi="Arial" w:cs="Arial"/>
          <w:sz w:val="20"/>
          <w:szCs w:val="20"/>
        </w:rPr>
        <w:t>meeting</w:t>
      </w:r>
      <w:r w:rsidR="00316C84" w:rsidRPr="00A10BB8">
        <w:rPr>
          <w:rFonts w:ascii="Arial" w:hAnsi="Arial" w:cs="Arial"/>
          <w:sz w:val="20"/>
          <w:szCs w:val="20"/>
        </w:rPr>
        <w:t xml:space="preserve"> </w:t>
      </w:r>
      <w:r w:rsidR="00A10BB8" w:rsidRPr="00A10BB8">
        <w:rPr>
          <w:rFonts w:ascii="Arial" w:hAnsi="Arial" w:cs="Arial"/>
          <w:sz w:val="20"/>
          <w:szCs w:val="20"/>
          <w:lang w:val="en"/>
        </w:rPr>
        <w:t>will deliver a comprehensive overview of the current biopharma and device landscape in Canada, while sharing insights into Canada’s broader role in global healthcare product development</w:t>
      </w:r>
      <w:r w:rsidRPr="00A10BB8">
        <w:rPr>
          <w:rFonts w:ascii="Arial" w:hAnsi="Arial" w:cs="Arial"/>
          <w:sz w:val="20"/>
          <w:szCs w:val="20"/>
        </w:rPr>
        <w:t xml:space="preserve"> </w:t>
      </w:r>
      <w:r w:rsidR="00BE446E" w:rsidRPr="00A10BB8">
        <w:rPr>
          <w:rFonts w:ascii="Arial" w:hAnsi="Arial" w:cs="Arial"/>
          <w:sz w:val="20"/>
          <w:szCs w:val="20"/>
          <w:lang w:val="en"/>
        </w:rPr>
        <w:t xml:space="preserve">The </w:t>
      </w:r>
      <w:r w:rsidR="00586FDA" w:rsidRPr="00A10BB8">
        <w:rPr>
          <w:rFonts w:ascii="Arial" w:eastAsia="Times New Roman" w:hAnsi="Arial" w:cs="Arial"/>
          <w:i/>
          <w:sz w:val="20"/>
          <w:szCs w:val="20"/>
          <w:lang w:val="en"/>
        </w:rPr>
        <w:t xml:space="preserve">DIA Canadian Annual Meeting </w:t>
      </w:r>
      <w:r w:rsidR="00BE446E" w:rsidRPr="00A10BB8">
        <w:rPr>
          <w:rFonts w:ascii="Arial" w:hAnsi="Arial" w:cs="Arial"/>
          <w:sz w:val="20"/>
          <w:szCs w:val="20"/>
          <w:lang w:val="en"/>
        </w:rPr>
        <w:t xml:space="preserve">provides </w:t>
      </w:r>
      <w:r w:rsidR="00A10BB8" w:rsidRPr="00A10BB8">
        <w:rPr>
          <w:rFonts w:ascii="Arial" w:hAnsi="Arial" w:cs="Arial"/>
          <w:sz w:val="20"/>
          <w:szCs w:val="20"/>
          <w:lang w:val="en"/>
        </w:rPr>
        <w:t>you with policy updates and priorities shared directly from Health Canada, to sessions on international work sharing and partnerships to key regulatory and clinical considerations for drugs and devices, you will have the exclusive opportunity to address the current issues and opportunities in Canada and across the globe.</w:t>
      </w:r>
    </w:p>
    <w:p w14:paraId="30F3F371" w14:textId="2070926F" w:rsidR="00C04839" w:rsidRDefault="00316C84" w:rsidP="00D67335">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Numerous</w:t>
      </w:r>
      <w:r w:rsidR="006A47E7" w:rsidRPr="001B17F7">
        <w:rPr>
          <w:rFonts w:ascii="Arial" w:eastAsia="Times New Roman" w:hAnsi="Arial" w:cs="Arial"/>
          <w:sz w:val="20"/>
          <w:szCs w:val="20"/>
        </w:rPr>
        <w:t xml:space="preserve"> attendees, </w:t>
      </w:r>
      <w:r w:rsidR="00006852">
        <w:rPr>
          <w:rFonts w:ascii="Arial" w:eastAsia="Times New Roman" w:hAnsi="Arial" w:cs="Arial"/>
          <w:sz w:val="20"/>
          <w:szCs w:val="20"/>
        </w:rPr>
        <w:t>including</w:t>
      </w:r>
      <w:r w:rsidR="006A47E7" w:rsidRPr="001B17F7">
        <w:rPr>
          <w:rFonts w:ascii="Arial" w:eastAsia="Times New Roman" w:hAnsi="Arial" w:cs="Arial"/>
          <w:sz w:val="20"/>
          <w:szCs w:val="20"/>
        </w:rPr>
        <w:t xml:space="preserve"> industry professionals, clinicians, patient representatives, and regulatory agenc</w:t>
      </w:r>
      <w:r w:rsidR="00051313">
        <w:rPr>
          <w:rFonts w:ascii="Arial" w:eastAsia="Times New Roman" w:hAnsi="Arial" w:cs="Arial"/>
          <w:sz w:val="20"/>
          <w:szCs w:val="20"/>
        </w:rPr>
        <w:t>y representatives</w:t>
      </w:r>
      <w:r w:rsidR="00595F27">
        <w:rPr>
          <w:rFonts w:ascii="Arial" w:eastAsia="Times New Roman" w:hAnsi="Arial" w:cs="Arial"/>
          <w:sz w:val="20"/>
          <w:szCs w:val="20"/>
        </w:rPr>
        <w:t xml:space="preserve"> from </w:t>
      </w:r>
      <w:r>
        <w:rPr>
          <w:rFonts w:ascii="Arial" w:eastAsia="Times New Roman" w:hAnsi="Arial" w:cs="Arial"/>
          <w:sz w:val="20"/>
          <w:szCs w:val="20"/>
        </w:rPr>
        <w:t>around the globe</w:t>
      </w:r>
      <w:r w:rsidR="00595F27">
        <w:rPr>
          <w:rFonts w:ascii="Arial" w:eastAsia="Times New Roman" w:hAnsi="Arial" w:cs="Arial"/>
          <w:sz w:val="20"/>
          <w:szCs w:val="20"/>
        </w:rPr>
        <w:t xml:space="preserve">, will </w:t>
      </w:r>
      <w:r w:rsidR="006A47E7" w:rsidRPr="001B17F7">
        <w:rPr>
          <w:rFonts w:ascii="Arial" w:eastAsia="Times New Roman" w:hAnsi="Arial" w:cs="Arial"/>
          <w:sz w:val="20"/>
          <w:szCs w:val="20"/>
        </w:rPr>
        <w:t>att</w:t>
      </w:r>
      <w:r w:rsidR="00595F27">
        <w:rPr>
          <w:rFonts w:ascii="Arial" w:eastAsia="Times New Roman" w:hAnsi="Arial" w:cs="Arial"/>
          <w:sz w:val="20"/>
          <w:szCs w:val="20"/>
        </w:rPr>
        <w:t xml:space="preserve">end and present at this </w:t>
      </w:r>
      <w:r w:rsidR="006A47E7" w:rsidRPr="001B17F7">
        <w:rPr>
          <w:rFonts w:ascii="Arial" w:eastAsia="Times New Roman" w:hAnsi="Arial" w:cs="Arial"/>
          <w:sz w:val="20"/>
          <w:szCs w:val="20"/>
        </w:rPr>
        <w:t xml:space="preserve">event. </w:t>
      </w:r>
      <w:r w:rsidR="006A47E7" w:rsidRPr="00D67335">
        <w:rPr>
          <w:rFonts w:ascii="Arial" w:eastAsia="Times New Roman" w:hAnsi="Arial" w:cs="Arial"/>
          <w:sz w:val="20"/>
          <w:szCs w:val="20"/>
        </w:rPr>
        <w:t xml:space="preserve">In addition, </w:t>
      </w:r>
      <w:r w:rsidR="00D67335" w:rsidRPr="00D67335">
        <w:rPr>
          <w:rFonts w:ascii="Arial" w:eastAsia="Times New Roman" w:hAnsi="Arial" w:cs="Arial"/>
          <w:sz w:val="20"/>
          <w:szCs w:val="20"/>
        </w:rPr>
        <w:t xml:space="preserve">this year’s program, </w:t>
      </w:r>
      <w:proofErr w:type="gramStart"/>
      <w:r w:rsidR="00D67335" w:rsidRPr="00D67335">
        <w:rPr>
          <w:rFonts w:ascii="Arial" w:eastAsia="Times New Roman" w:hAnsi="Arial" w:cs="Arial"/>
          <w:sz w:val="20"/>
          <w:szCs w:val="20"/>
        </w:rPr>
        <w:t>biopharmaceutical</w:t>
      </w:r>
      <w:proofErr w:type="gramEnd"/>
      <w:r w:rsidR="00D67335" w:rsidRPr="00D67335">
        <w:rPr>
          <w:rFonts w:ascii="Arial" w:eastAsia="Times New Roman" w:hAnsi="Arial" w:cs="Arial"/>
          <w:sz w:val="20"/>
          <w:szCs w:val="20"/>
        </w:rPr>
        <w:t xml:space="preserve"> and regulatory agency experts will engage with the audience on topics such as Health Canada and global regulatory updates, impact of the pandemic crisis on pharmacovigilance, regulatory flexibility, signal detection, GVP inspections of foreign MAHs, and foreign notifications.</w:t>
      </w:r>
      <w:r w:rsidR="00D67335" w:rsidRPr="001B17F7">
        <w:rPr>
          <w:rFonts w:ascii="Arial" w:eastAsia="Times New Roman" w:hAnsi="Arial" w:cs="Arial"/>
          <w:sz w:val="20"/>
          <w:szCs w:val="20"/>
        </w:rPr>
        <w:t xml:space="preserve"> While</w:t>
      </w:r>
      <w:r w:rsidR="006A47E7" w:rsidRPr="001B17F7">
        <w:rPr>
          <w:rFonts w:ascii="Arial" w:eastAsia="Times New Roman" w:hAnsi="Arial" w:cs="Arial"/>
          <w:sz w:val="20"/>
          <w:szCs w:val="20"/>
        </w:rPr>
        <w:t xml:space="preserve"> attending this </w:t>
      </w:r>
      <w:r w:rsidR="00A10BB8">
        <w:rPr>
          <w:rFonts w:ascii="Arial" w:hAnsi="Arial" w:cs="Arial"/>
          <w:sz w:val="20"/>
          <w:szCs w:val="20"/>
        </w:rPr>
        <w:t>meeting</w:t>
      </w:r>
      <w:r w:rsidR="006A47E7" w:rsidRPr="001B17F7">
        <w:rPr>
          <w:rFonts w:ascii="Arial" w:eastAsia="Times New Roman" w:hAnsi="Arial" w:cs="Arial"/>
          <w:sz w:val="20"/>
          <w:szCs w:val="20"/>
        </w:rPr>
        <w:t xml:space="preserve"> I will be able to </w:t>
      </w:r>
      <w:r w:rsidR="00BB64F3">
        <w:rPr>
          <w:rFonts w:ascii="Arial" w:eastAsia="Times New Roman" w:hAnsi="Arial" w:cs="Arial"/>
          <w:sz w:val="20"/>
          <w:szCs w:val="20"/>
        </w:rPr>
        <w:t>participate in</w:t>
      </w:r>
      <w:r w:rsidR="006A47E7" w:rsidRPr="001B17F7">
        <w:rPr>
          <w:rFonts w:ascii="Arial" w:eastAsia="Times New Roman" w:hAnsi="Arial" w:cs="Arial"/>
          <w:sz w:val="20"/>
          <w:szCs w:val="20"/>
        </w:rPr>
        <w:t xml:space="preserve"> </w:t>
      </w:r>
      <w:r w:rsidR="00051313" w:rsidRPr="001B17F7">
        <w:rPr>
          <w:rFonts w:ascii="Arial" w:eastAsia="Times New Roman" w:hAnsi="Arial" w:cs="Arial"/>
          <w:sz w:val="20"/>
          <w:szCs w:val="20"/>
        </w:rPr>
        <w:t>several</w:t>
      </w:r>
      <w:r w:rsidR="006A47E7" w:rsidRPr="001B17F7">
        <w:rPr>
          <w:rFonts w:ascii="Arial" w:eastAsia="Times New Roman" w:hAnsi="Arial" w:cs="Arial"/>
          <w:sz w:val="20"/>
          <w:szCs w:val="20"/>
        </w:rPr>
        <w:t xml:space="preserve"> </w:t>
      </w:r>
      <w:r w:rsidR="00545A03">
        <w:rPr>
          <w:rFonts w:ascii="Arial" w:eastAsia="Times New Roman" w:hAnsi="Arial" w:cs="Arial"/>
          <w:sz w:val="20"/>
          <w:szCs w:val="20"/>
        </w:rPr>
        <w:t xml:space="preserve">global, interdisciplinary, cross-functional </w:t>
      </w:r>
      <w:r w:rsidR="006A47E7" w:rsidRPr="001B17F7">
        <w:rPr>
          <w:rFonts w:ascii="Arial" w:eastAsia="Times New Roman" w:hAnsi="Arial" w:cs="Arial"/>
          <w:sz w:val="20"/>
          <w:szCs w:val="20"/>
        </w:rPr>
        <w:t xml:space="preserve">educational </w:t>
      </w:r>
      <w:r w:rsidR="00692E85">
        <w:rPr>
          <w:rFonts w:ascii="Arial" w:eastAsia="Times New Roman" w:hAnsi="Arial" w:cs="Arial"/>
          <w:sz w:val="20"/>
          <w:szCs w:val="20"/>
        </w:rPr>
        <w:t>offerings</w:t>
      </w:r>
      <w:r w:rsidR="006A47E7" w:rsidRPr="001B17F7">
        <w:rPr>
          <w:rFonts w:ascii="Arial" w:eastAsia="Times New Roman" w:hAnsi="Arial" w:cs="Arial"/>
          <w:sz w:val="20"/>
          <w:szCs w:val="20"/>
        </w:rPr>
        <w:t xml:space="preserve"> </w:t>
      </w:r>
      <w:r w:rsidR="00545A03">
        <w:rPr>
          <w:rFonts w:ascii="Arial" w:eastAsia="Times New Roman" w:hAnsi="Arial" w:cs="Arial"/>
          <w:sz w:val="20"/>
          <w:szCs w:val="20"/>
        </w:rPr>
        <w:t>with real</w:t>
      </w:r>
      <w:r w:rsidR="00251138">
        <w:rPr>
          <w:rFonts w:ascii="Arial" w:eastAsia="Times New Roman" w:hAnsi="Arial" w:cs="Arial"/>
          <w:sz w:val="20"/>
          <w:szCs w:val="20"/>
        </w:rPr>
        <w:t xml:space="preserve"> </w:t>
      </w:r>
      <w:r w:rsidR="00545A03">
        <w:rPr>
          <w:rFonts w:ascii="Arial" w:eastAsia="Times New Roman" w:hAnsi="Arial" w:cs="Arial"/>
          <w:sz w:val="20"/>
          <w:szCs w:val="20"/>
        </w:rPr>
        <w:t>world applications</w:t>
      </w:r>
      <w:r w:rsidR="00C04839">
        <w:rPr>
          <w:rFonts w:ascii="Arial" w:eastAsia="Times New Roman" w:hAnsi="Arial" w:cs="Arial"/>
          <w:sz w:val="20"/>
          <w:szCs w:val="20"/>
        </w:rPr>
        <w:t xml:space="preserve">. </w:t>
      </w:r>
      <w:r w:rsidR="00A10BB8" w:rsidRPr="00A10BB8">
        <w:rPr>
          <w:rFonts w:ascii="Arial" w:eastAsia="Times New Roman" w:hAnsi="Arial" w:cs="Arial"/>
          <w:sz w:val="20"/>
          <w:szCs w:val="20"/>
        </w:rPr>
        <w:t>key stakeholders from the drug/device and Patient Self Care industries, regulatory agencies, and academia, this meeting will discuss and analyze the relevant challenges and opportunities for professionals working in the field in Canada.</w:t>
      </w:r>
      <w:r w:rsidR="00856CB2">
        <w:rPr>
          <w:rFonts w:ascii="Arial" w:eastAsia="Times New Roman" w:hAnsi="Arial" w:cs="Arial"/>
          <w:sz w:val="20"/>
          <w:szCs w:val="20"/>
        </w:rPr>
        <w:t xml:space="preserve"> </w:t>
      </w:r>
    </w:p>
    <w:p w14:paraId="40893E2F" w14:textId="5334FEA1" w:rsidR="00550FE4" w:rsidRDefault="00856CB2" w:rsidP="006A47E7">
      <w:pPr>
        <w:spacing w:after="0" w:line="240" w:lineRule="auto"/>
        <w:rPr>
          <w:rFonts w:ascii="Arial" w:hAnsi="Arial" w:cs="Arial"/>
          <w:sz w:val="20"/>
          <w:szCs w:val="20"/>
        </w:rPr>
      </w:pPr>
      <w:r>
        <w:rPr>
          <w:rFonts w:ascii="Arial" w:hAnsi="Arial" w:cs="Arial"/>
          <w:sz w:val="20"/>
          <w:szCs w:val="20"/>
        </w:rPr>
        <w:t xml:space="preserve"> </w:t>
      </w:r>
    </w:p>
    <w:p w14:paraId="56BF9167" w14:textId="77777777" w:rsidR="006A47E7" w:rsidRPr="0000116F" w:rsidRDefault="006A47E7" w:rsidP="006A47E7">
      <w:pPr>
        <w:spacing w:after="0" w:line="240" w:lineRule="auto"/>
        <w:rPr>
          <w:rFonts w:ascii="Arial" w:hAnsi="Arial" w:cs="Arial"/>
          <w:color w:val="313131"/>
          <w:sz w:val="20"/>
          <w:szCs w:val="20"/>
        </w:rPr>
      </w:pP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56BF9169" w14:textId="77777777" w:rsidR="006A47E7" w:rsidRPr="0000116F" w:rsidRDefault="006A47E7" w:rsidP="006A47E7">
      <w:pPr>
        <w:pStyle w:val="ListParagraph"/>
        <w:numPr>
          <w:ilvl w:val="0"/>
          <w:numId w:val="1"/>
        </w:numPr>
        <w:spacing w:after="0" w:line="240" w:lineRule="auto"/>
        <w:ind w:left="1080"/>
        <w:rPr>
          <w:rFonts w:ascii="Arial" w:hAnsi="Arial" w:cs="Arial"/>
          <w:sz w:val="20"/>
          <w:szCs w:val="20"/>
        </w:rPr>
        <w:sectPr w:rsidR="006A47E7" w:rsidRPr="0000116F" w:rsidSect="006A47E7">
          <w:pgSz w:w="12240" w:h="15840"/>
          <w:pgMar w:top="1440" w:right="1440" w:bottom="1440" w:left="1440" w:header="720" w:footer="720" w:gutter="0"/>
          <w:cols w:space="720"/>
          <w:docGrid w:linePitch="360"/>
        </w:sectPr>
      </w:pPr>
    </w:p>
    <w:p w14:paraId="7C290038" w14:textId="0FD367E8" w:rsidR="00586FDA" w:rsidRDefault="00586FDA" w:rsidP="004478D5">
      <w:pPr>
        <w:pStyle w:val="ListParagraph"/>
        <w:numPr>
          <w:ilvl w:val="0"/>
          <w:numId w:val="1"/>
        </w:numPr>
        <w:spacing w:after="0" w:line="240" w:lineRule="auto"/>
        <w:rPr>
          <w:rFonts w:ascii="Arial" w:hAnsi="Arial" w:cs="Arial"/>
          <w:bCs/>
          <w:color w:val="000000"/>
          <w:sz w:val="20"/>
          <w:szCs w:val="20"/>
        </w:rPr>
      </w:pPr>
      <w:r>
        <w:rPr>
          <w:rFonts w:ascii="Arial" w:hAnsi="Arial" w:cs="Arial"/>
          <w:bCs/>
          <w:color w:val="000000"/>
          <w:sz w:val="20"/>
          <w:szCs w:val="20"/>
        </w:rPr>
        <w:t>Clinical Data &amp; Management</w:t>
      </w:r>
    </w:p>
    <w:p w14:paraId="3C45F018" w14:textId="37C28774" w:rsidR="00586FDA" w:rsidRPr="00586FDA" w:rsidRDefault="00586FDA" w:rsidP="004478D5">
      <w:pPr>
        <w:pStyle w:val="ListParagraph"/>
        <w:numPr>
          <w:ilvl w:val="0"/>
          <w:numId w:val="1"/>
        </w:numPr>
        <w:spacing w:after="0" w:line="240" w:lineRule="auto"/>
        <w:rPr>
          <w:rFonts w:ascii="Arial" w:hAnsi="Arial" w:cs="Arial"/>
          <w:bCs/>
          <w:color w:val="000000"/>
          <w:sz w:val="20"/>
          <w:szCs w:val="20"/>
        </w:rPr>
      </w:pPr>
      <w:r w:rsidRPr="00586FDA">
        <w:rPr>
          <w:rFonts w:ascii="Arial" w:hAnsi="Arial" w:cs="Arial"/>
          <w:bCs/>
          <w:color w:val="000000"/>
          <w:sz w:val="20"/>
          <w:szCs w:val="20"/>
        </w:rPr>
        <w:t>Clinical Data Management/</w:t>
      </w:r>
      <w:proofErr w:type="spellStart"/>
      <w:r w:rsidRPr="00586FDA">
        <w:rPr>
          <w:rFonts w:ascii="Arial" w:hAnsi="Arial" w:cs="Arial"/>
          <w:bCs/>
          <w:color w:val="000000"/>
          <w:sz w:val="20"/>
          <w:szCs w:val="20"/>
        </w:rPr>
        <w:t>eClinical</w:t>
      </w:r>
      <w:proofErr w:type="spellEnd"/>
    </w:p>
    <w:p w14:paraId="19760EB3" w14:textId="0DD9EB6A" w:rsidR="005977F0" w:rsidRPr="005977F0" w:rsidRDefault="005977F0" w:rsidP="004478D5">
      <w:pPr>
        <w:pStyle w:val="ListParagraph"/>
        <w:numPr>
          <w:ilvl w:val="0"/>
          <w:numId w:val="1"/>
        </w:numPr>
        <w:spacing w:after="0" w:line="240" w:lineRule="auto"/>
        <w:rPr>
          <w:rFonts w:ascii="Arial" w:hAnsi="Arial" w:cs="Arial"/>
          <w:bCs/>
          <w:color w:val="000000"/>
          <w:sz w:val="20"/>
          <w:szCs w:val="20"/>
        </w:rPr>
      </w:pPr>
      <w:r w:rsidRPr="005977F0">
        <w:rPr>
          <w:rFonts w:asciiTheme="minorHAnsi" w:hAnsiTheme="minorHAnsi" w:cstheme="minorHAnsi"/>
          <w:color w:val="000000"/>
        </w:rPr>
        <w:t>Clinical Safety/Pharmacovigilance</w:t>
      </w:r>
      <w:r w:rsidRPr="005977F0">
        <w:rPr>
          <w:rFonts w:ascii="Arial" w:hAnsi="Arial" w:cs="Arial"/>
          <w:bCs/>
          <w:color w:val="000000"/>
          <w:sz w:val="20"/>
          <w:szCs w:val="20"/>
        </w:rPr>
        <w:t xml:space="preserve"> </w:t>
      </w:r>
    </w:p>
    <w:p w14:paraId="4B69824F" w14:textId="77777777" w:rsidR="005977F0" w:rsidRPr="005977F0" w:rsidRDefault="005977F0" w:rsidP="004478D5">
      <w:pPr>
        <w:pStyle w:val="ListParagraph"/>
        <w:numPr>
          <w:ilvl w:val="0"/>
          <w:numId w:val="1"/>
        </w:numPr>
        <w:spacing w:after="0" w:line="240" w:lineRule="auto"/>
        <w:rPr>
          <w:rFonts w:ascii="Arial" w:hAnsi="Arial" w:cs="Arial"/>
          <w:bCs/>
          <w:color w:val="000000"/>
          <w:sz w:val="20"/>
          <w:szCs w:val="20"/>
        </w:rPr>
      </w:pPr>
      <w:r w:rsidRPr="005977F0">
        <w:rPr>
          <w:rFonts w:asciiTheme="minorHAnsi" w:hAnsiTheme="minorHAnsi" w:cstheme="minorHAnsi"/>
          <w:color w:val="000000"/>
        </w:rPr>
        <w:t>Clinical Research</w:t>
      </w:r>
      <w:r w:rsidRPr="005977F0">
        <w:rPr>
          <w:rFonts w:ascii="Arial" w:hAnsi="Arial" w:cs="Arial"/>
          <w:bCs/>
          <w:color w:val="000000"/>
          <w:sz w:val="20"/>
          <w:szCs w:val="20"/>
        </w:rPr>
        <w:t xml:space="preserve"> </w:t>
      </w:r>
    </w:p>
    <w:p w14:paraId="2B411D7C" w14:textId="77777777"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586FDA">
        <w:rPr>
          <w:rFonts w:asciiTheme="minorHAnsi" w:hAnsiTheme="minorHAnsi" w:cstheme="minorHAnsi"/>
          <w:color w:val="000000"/>
        </w:rPr>
        <w:t>Document Management/</w:t>
      </w:r>
      <w:proofErr w:type="spellStart"/>
      <w:r w:rsidRPr="00586FDA">
        <w:rPr>
          <w:rFonts w:asciiTheme="minorHAnsi" w:hAnsiTheme="minorHAnsi" w:cstheme="minorHAnsi"/>
          <w:color w:val="000000"/>
        </w:rPr>
        <w:t>eSubmissions</w:t>
      </w:r>
      <w:proofErr w:type="spellEnd"/>
    </w:p>
    <w:p w14:paraId="5F3DC470" w14:textId="580817E0"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586FDA">
        <w:rPr>
          <w:rFonts w:asciiTheme="minorHAnsi" w:hAnsiTheme="minorHAnsi" w:cstheme="minorHAnsi"/>
          <w:color w:val="000000"/>
        </w:rPr>
        <w:t xml:space="preserve">Medical Communications </w:t>
      </w:r>
    </w:p>
    <w:p w14:paraId="4EB3F279" w14:textId="77777777"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586FDA">
        <w:rPr>
          <w:rFonts w:asciiTheme="minorHAnsi" w:hAnsiTheme="minorHAnsi" w:cstheme="minorHAnsi"/>
          <w:color w:val="000000"/>
        </w:rPr>
        <w:t>Outsourcing</w:t>
      </w:r>
    </w:p>
    <w:p w14:paraId="4988D93F" w14:textId="5D162C19"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BD2443">
        <w:rPr>
          <w:rFonts w:asciiTheme="minorHAnsi" w:hAnsiTheme="minorHAnsi" w:cstheme="minorHAnsi"/>
          <w:color w:val="000000"/>
        </w:rPr>
        <w:t>Project Management</w:t>
      </w:r>
    </w:p>
    <w:p w14:paraId="59C0A62D" w14:textId="0F086681"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586FDA">
        <w:rPr>
          <w:rFonts w:asciiTheme="minorHAnsi" w:hAnsiTheme="minorHAnsi" w:cstheme="minorHAnsi"/>
          <w:color w:val="000000"/>
        </w:rPr>
        <w:t>Outsourcing</w:t>
      </w:r>
    </w:p>
    <w:p w14:paraId="50511CA2" w14:textId="1DAB37B9"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BD2443">
        <w:rPr>
          <w:rFonts w:asciiTheme="minorHAnsi" w:hAnsiTheme="minorHAnsi" w:cstheme="minorHAnsi"/>
          <w:color w:val="000000"/>
        </w:rPr>
        <w:t>Public Policy/Law/Corp. Compliance</w:t>
      </w:r>
    </w:p>
    <w:p w14:paraId="4C857BB0" w14:textId="32209916"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BD2443">
        <w:rPr>
          <w:rFonts w:asciiTheme="minorHAnsi" w:hAnsiTheme="minorHAnsi" w:cstheme="minorHAnsi"/>
          <w:color w:val="000000"/>
        </w:rPr>
        <w:t>Quality Assurance, Control</w:t>
      </w:r>
    </w:p>
    <w:p w14:paraId="279DA029" w14:textId="73BA0A3A"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BD2443">
        <w:rPr>
          <w:rFonts w:asciiTheme="minorHAnsi" w:hAnsiTheme="minorHAnsi" w:cstheme="minorHAnsi"/>
          <w:color w:val="000000"/>
        </w:rPr>
        <w:t>Regulatory Affairs</w:t>
      </w:r>
    </w:p>
    <w:p w14:paraId="43274D81" w14:textId="69E84DE9"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BD2443">
        <w:rPr>
          <w:rFonts w:asciiTheme="minorHAnsi" w:hAnsiTheme="minorHAnsi" w:cstheme="minorHAnsi"/>
          <w:color w:val="000000"/>
        </w:rPr>
        <w:t>Research &amp; Development</w:t>
      </w:r>
    </w:p>
    <w:p w14:paraId="1001E3A0" w14:textId="0E2E463C" w:rsidR="00586FDA" w:rsidRPr="00586FDA" w:rsidRDefault="00586FDA" w:rsidP="00586FDA">
      <w:pPr>
        <w:pStyle w:val="ListParagraph"/>
        <w:numPr>
          <w:ilvl w:val="0"/>
          <w:numId w:val="1"/>
        </w:numPr>
        <w:spacing w:after="0" w:line="240" w:lineRule="auto"/>
        <w:rPr>
          <w:rFonts w:ascii="Arial" w:hAnsi="Arial" w:cs="Arial"/>
          <w:bCs/>
          <w:color w:val="000000"/>
          <w:sz w:val="20"/>
          <w:szCs w:val="20"/>
        </w:rPr>
      </w:pPr>
      <w:r w:rsidRPr="00BD2443">
        <w:rPr>
          <w:rFonts w:asciiTheme="minorHAnsi" w:hAnsiTheme="minorHAnsi" w:cstheme="minorHAnsi"/>
          <w:color w:val="000000"/>
        </w:rPr>
        <w:t>Statistics</w:t>
      </w:r>
    </w:p>
    <w:p w14:paraId="39EB5A61" w14:textId="77777777" w:rsidR="00586FDA" w:rsidRDefault="00586FDA" w:rsidP="00586FDA">
      <w:pPr>
        <w:spacing w:after="0" w:line="240" w:lineRule="auto"/>
        <w:rPr>
          <w:rFonts w:ascii="Arial" w:hAnsi="Arial" w:cs="Arial"/>
          <w:bCs/>
          <w:color w:val="000000"/>
          <w:sz w:val="20"/>
          <w:szCs w:val="20"/>
        </w:rPr>
      </w:pPr>
    </w:p>
    <w:p w14:paraId="0B31F258" w14:textId="44D852C0" w:rsidR="00586FDA" w:rsidRPr="00586FDA" w:rsidRDefault="00586FDA" w:rsidP="00586FDA">
      <w:pPr>
        <w:pStyle w:val="ListParagraph"/>
        <w:numPr>
          <w:ilvl w:val="0"/>
          <w:numId w:val="1"/>
        </w:numPr>
        <w:spacing w:after="0" w:line="240" w:lineRule="auto"/>
        <w:rPr>
          <w:rFonts w:ascii="Arial" w:hAnsi="Arial" w:cs="Arial"/>
          <w:bCs/>
          <w:color w:val="000000"/>
          <w:sz w:val="20"/>
          <w:szCs w:val="20"/>
        </w:rPr>
        <w:sectPr w:rsidR="00586FDA" w:rsidRPr="00586FDA" w:rsidSect="00586FDA">
          <w:type w:val="continuous"/>
          <w:pgSz w:w="12240" w:h="15840"/>
          <w:pgMar w:top="1440" w:right="1440" w:bottom="1440" w:left="1440" w:header="720" w:footer="720" w:gutter="0"/>
          <w:cols w:num="2" w:space="720"/>
          <w:docGrid w:linePitch="360"/>
        </w:sectPr>
      </w:pPr>
    </w:p>
    <w:p w14:paraId="56BF917E" w14:textId="6CF5215C" w:rsidR="00957B88" w:rsidRDefault="00957B88" w:rsidP="00957B88">
      <w:pPr>
        <w:pStyle w:val="NormalWeb"/>
        <w:rPr>
          <w:rFonts w:ascii="Arial" w:hAnsi="Arial" w:cs="Arial"/>
          <w:sz w:val="20"/>
          <w:szCs w:val="20"/>
          <w:lang w:val="en"/>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w:t>
      </w:r>
      <w:r w:rsidR="00A10BB8">
        <w:rPr>
          <w:rFonts w:ascii="Arial" w:hAnsi="Arial" w:cs="Arial"/>
          <w:sz w:val="20"/>
          <w:szCs w:val="20"/>
        </w:rPr>
        <w:t>meeting</w:t>
      </w:r>
      <w:r w:rsidR="00D67335" w:rsidRPr="00D67335">
        <w:rPr>
          <w:rFonts w:ascii="Arial" w:hAnsi="Arial" w:cs="Arial"/>
          <w:sz w:val="20"/>
          <w:szCs w:val="20"/>
        </w:rPr>
        <w:t>.</w:t>
      </w:r>
      <w:r>
        <w:rPr>
          <w:rFonts w:ascii="Arial" w:hAnsi="Arial" w:cs="Arial"/>
          <w:sz w:val="20"/>
          <w:szCs w:val="20"/>
        </w:rPr>
        <w:t> The registration fee</w:t>
      </w:r>
      <w:r w:rsidR="003954EB">
        <w:rPr>
          <w:rFonts w:ascii="Arial" w:hAnsi="Arial" w:cs="Arial"/>
          <w:sz w:val="20"/>
          <w:szCs w:val="20"/>
        </w:rPr>
        <w:t>s</w:t>
      </w:r>
      <w:r>
        <w:rPr>
          <w:rFonts w:ascii="Arial" w:hAnsi="Arial" w:cs="Arial"/>
          <w:sz w:val="20"/>
          <w:szCs w:val="20"/>
        </w:rPr>
        <w:t>, travel expenses, and per diem are estimated below. </w:t>
      </w:r>
    </w:p>
    <w:p w14:paraId="56BF917F" w14:textId="7658C697" w:rsidR="00A81119" w:rsidRDefault="006A47E7" w:rsidP="00AC1BE2">
      <w:pPr>
        <w:pStyle w:val="NormalWeb"/>
        <w:rPr>
          <w:rStyle w:val="Strong"/>
          <w:rFonts w:ascii="Arial" w:hAnsi="Arial" w:cs="Arial"/>
          <w:sz w:val="20"/>
          <w:szCs w:val="20"/>
        </w:rPr>
      </w:pPr>
      <w:r w:rsidRPr="009A3659">
        <w:rPr>
          <w:rFonts w:ascii="Arial" w:hAnsi="Arial" w:cs="Arial"/>
          <w:sz w:val="20"/>
          <w:szCs w:val="20"/>
        </w:rPr>
        <w:br/>
      </w:r>
      <w:r w:rsidR="0098522C">
        <w:rPr>
          <w:rFonts w:ascii="Arial" w:hAnsi="Arial" w:cs="Arial"/>
          <w:sz w:val="20"/>
          <w:szCs w:val="20"/>
        </w:rPr>
        <w:t>Registration</w:t>
      </w:r>
      <w:r w:rsidRPr="009A3659">
        <w:rPr>
          <w:rFonts w:ascii="Arial" w:hAnsi="Arial" w:cs="Arial"/>
          <w:sz w:val="20"/>
          <w:szCs w:val="20"/>
        </w:rPr>
        <w:t xml:space="preserve"> Fee: </w:t>
      </w:r>
      <w:r w:rsidR="00986411">
        <w:rPr>
          <w:rStyle w:val="Strong"/>
          <w:rFonts w:ascii="Arial" w:hAnsi="Arial" w:cs="Arial"/>
          <w:sz w:val="20"/>
          <w:szCs w:val="20"/>
        </w:rPr>
        <w:t>&lt;</w:t>
      </w:r>
      <w:r w:rsidR="003954EB">
        <w:rPr>
          <w:rStyle w:val="Strong"/>
          <w:rFonts w:ascii="Arial" w:hAnsi="Arial" w:cs="Arial"/>
          <w:sz w:val="20"/>
          <w:szCs w:val="20"/>
        </w:rPr>
        <w:t>$</w:t>
      </w:r>
      <w:r w:rsidR="00251138">
        <w:rPr>
          <w:rStyle w:val="Strong"/>
          <w:rFonts w:ascii="Arial" w:hAnsi="Arial" w:cs="Arial"/>
          <w:sz w:val="20"/>
          <w:szCs w:val="20"/>
        </w:rPr>
        <w:t>XXX</w:t>
      </w:r>
      <w:r w:rsidR="00521323" w:rsidRPr="009A3659">
        <w:rPr>
          <w:rStyle w:val="Strong"/>
          <w:rFonts w:ascii="Arial" w:hAnsi="Arial" w:cs="Arial"/>
          <w:sz w:val="20"/>
          <w:szCs w:val="20"/>
        </w:rPr>
        <w:t>&gt; see</w:t>
      </w:r>
      <w:r w:rsidRPr="009A3659">
        <w:rPr>
          <w:rStyle w:val="Strong"/>
          <w:rFonts w:ascii="Arial" w:hAnsi="Arial" w:cs="Arial"/>
          <w:sz w:val="20"/>
          <w:szCs w:val="20"/>
        </w:rPr>
        <w:t xml:space="preserve"> below</w:t>
      </w:r>
      <w:r w:rsidR="00D90C6A">
        <w:rPr>
          <w:rStyle w:val="Strong"/>
          <w:rFonts w:ascii="Arial" w:hAnsi="Arial" w:cs="Arial"/>
          <w:sz w:val="20"/>
          <w:szCs w:val="20"/>
        </w:rPr>
        <w:t xml:space="preserve"> </w:t>
      </w:r>
    </w:p>
    <w:p w14:paraId="5FEC5BEA" w14:textId="0C46B704" w:rsidR="00D90C6A" w:rsidRDefault="00D90C6A" w:rsidP="00AC1BE2">
      <w:pPr>
        <w:pStyle w:val="NormalWeb"/>
      </w:pPr>
    </w:p>
    <w:p w14:paraId="3D73ECA8" w14:textId="0F749E87" w:rsidR="00FF5D7E" w:rsidRDefault="00FF5D7E" w:rsidP="00FF5D7E">
      <w:pPr>
        <w:pStyle w:val="NormalWeb"/>
        <w:rPr>
          <w:rStyle w:val="Strong"/>
          <w:rFonts w:ascii="Arial" w:hAnsi="Arial" w:cs="Arial"/>
          <w:sz w:val="20"/>
          <w:szCs w:val="20"/>
        </w:rPr>
      </w:pPr>
    </w:p>
    <w:p w14:paraId="07F2629C" w14:textId="78BDABAC" w:rsidR="00586FDA" w:rsidRDefault="00586FDA" w:rsidP="00FF5D7E">
      <w:pPr>
        <w:pStyle w:val="NormalWeb"/>
        <w:rPr>
          <w:rStyle w:val="Strong"/>
          <w:rFonts w:ascii="Arial" w:hAnsi="Arial" w:cs="Arial"/>
          <w:sz w:val="20"/>
          <w:szCs w:val="20"/>
        </w:rPr>
      </w:pPr>
    </w:p>
    <w:p w14:paraId="1F6FDDBF" w14:textId="77777777" w:rsidR="00586FDA" w:rsidRDefault="00586FDA" w:rsidP="00FF5D7E">
      <w:pPr>
        <w:pStyle w:val="NormalWeb"/>
        <w:rPr>
          <w:rStyle w:val="Strong"/>
          <w:rFonts w:ascii="Arial" w:hAnsi="Arial" w:cs="Arial"/>
          <w:sz w:val="20"/>
          <w:szCs w:val="20"/>
        </w:rPr>
      </w:pPr>
    </w:p>
    <w:p w14:paraId="4ACDFD0C" w14:textId="29304FD8" w:rsidR="00FF5D7E" w:rsidRPr="001803F8" w:rsidRDefault="00FF5D7E" w:rsidP="00FF5D7E">
      <w:pPr>
        <w:pStyle w:val="NormalWeb"/>
        <w:rPr>
          <w:rStyle w:val="Strong"/>
          <w:rFonts w:ascii="Arial" w:hAnsi="Arial" w:cs="Arial"/>
          <w:sz w:val="20"/>
          <w:szCs w:val="20"/>
        </w:rPr>
      </w:pPr>
      <w:r w:rsidRPr="001803F8">
        <w:rPr>
          <w:rStyle w:val="Strong"/>
          <w:rFonts w:ascii="Arial" w:hAnsi="Arial" w:cs="Arial"/>
          <w:sz w:val="20"/>
          <w:szCs w:val="20"/>
        </w:rPr>
        <w:t>Registration Fees</w:t>
      </w:r>
    </w:p>
    <w:tbl>
      <w:tblPr>
        <w:tblStyle w:val="TableGrid"/>
        <w:tblW w:w="9350" w:type="dxa"/>
        <w:tblLook w:val="04A0" w:firstRow="1" w:lastRow="0" w:firstColumn="1" w:lastColumn="0" w:noHBand="0" w:noVBand="1"/>
      </w:tblPr>
      <w:tblGrid>
        <w:gridCol w:w="4585"/>
        <w:gridCol w:w="2520"/>
        <w:gridCol w:w="2245"/>
      </w:tblGrid>
      <w:tr w:rsidR="00FF5D7E" w:rsidRPr="001803F8" w14:paraId="2EAF370B" w14:textId="77777777" w:rsidTr="00EB2EA4">
        <w:tc>
          <w:tcPr>
            <w:tcW w:w="4585" w:type="dxa"/>
            <w:shd w:val="clear" w:color="auto" w:fill="BFBFBF" w:themeFill="background1" w:themeFillShade="BF"/>
          </w:tcPr>
          <w:p w14:paraId="5B718036" w14:textId="0D95B280" w:rsidR="00FF5D7E" w:rsidRPr="001803F8" w:rsidRDefault="00FF5D7E" w:rsidP="00EB2EA4">
            <w:pPr>
              <w:pStyle w:val="NormalWeb"/>
              <w:rPr>
                <w:rFonts w:ascii="Arial" w:hAnsi="Arial" w:cs="Arial"/>
                <w:b/>
                <w:sz w:val="20"/>
                <w:szCs w:val="20"/>
              </w:rPr>
            </w:pPr>
            <w:r w:rsidRPr="001803F8">
              <w:rPr>
                <w:rFonts w:ascii="Arial" w:hAnsi="Arial" w:cs="Arial"/>
                <w:b/>
                <w:sz w:val="20"/>
                <w:szCs w:val="20"/>
              </w:rPr>
              <w:t xml:space="preserve">Early Bird Rates Through </w:t>
            </w:r>
            <w:r w:rsidR="005977F0">
              <w:rPr>
                <w:rFonts w:ascii="Arial" w:hAnsi="Arial" w:cs="Arial"/>
                <w:b/>
                <w:sz w:val="20"/>
                <w:szCs w:val="20"/>
              </w:rPr>
              <w:t>August 2</w:t>
            </w:r>
            <w:r w:rsidR="005D5EC1">
              <w:rPr>
                <w:rFonts w:ascii="Arial" w:hAnsi="Arial" w:cs="Arial"/>
                <w:b/>
                <w:sz w:val="20"/>
                <w:szCs w:val="20"/>
              </w:rPr>
              <w:t>6</w:t>
            </w:r>
          </w:p>
        </w:tc>
        <w:tc>
          <w:tcPr>
            <w:tcW w:w="2520" w:type="dxa"/>
            <w:shd w:val="clear" w:color="auto" w:fill="BFBFBF" w:themeFill="background1" w:themeFillShade="BF"/>
          </w:tcPr>
          <w:p w14:paraId="2C508311" w14:textId="77777777" w:rsidR="00FF5D7E" w:rsidRPr="001803F8" w:rsidRDefault="00FF5D7E" w:rsidP="00EB2EA4">
            <w:pPr>
              <w:pStyle w:val="NormalWeb"/>
              <w:jc w:val="right"/>
              <w:rPr>
                <w:rFonts w:ascii="Arial" w:hAnsi="Arial" w:cs="Arial"/>
                <w:b/>
                <w:sz w:val="20"/>
                <w:szCs w:val="20"/>
              </w:rPr>
            </w:pPr>
            <w:r w:rsidRPr="001803F8">
              <w:rPr>
                <w:rFonts w:ascii="Arial" w:hAnsi="Arial" w:cs="Arial"/>
                <w:b/>
                <w:sz w:val="20"/>
                <w:szCs w:val="20"/>
              </w:rPr>
              <w:t>Member</w:t>
            </w:r>
          </w:p>
        </w:tc>
        <w:tc>
          <w:tcPr>
            <w:tcW w:w="2245" w:type="dxa"/>
            <w:shd w:val="clear" w:color="auto" w:fill="BFBFBF" w:themeFill="background1" w:themeFillShade="BF"/>
          </w:tcPr>
          <w:p w14:paraId="27C0E8C9" w14:textId="77777777" w:rsidR="00FF5D7E" w:rsidRPr="001803F8" w:rsidRDefault="00FF5D7E" w:rsidP="00EB2EA4">
            <w:pPr>
              <w:pStyle w:val="NormalWeb"/>
              <w:jc w:val="right"/>
              <w:rPr>
                <w:rFonts w:ascii="Arial" w:hAnsi="Arial" w:cs="Arial"/>
                <w:b/>
                <w:sz w:val="20"/>
                <w:szCs w:val="20"/>
              </w:rPr>
            </w:pPr>
            <w:r w:rsidRPr="001803F8">
              <w:rPr>
                <w:rFonts w:ascii="Arial" w:hAnsi="Arial" w:cs="Arial"/>
                <w:b/>
                <w:sz w:val="20"/>
                <w:szCs w:val="20"/>
              </w:rPr>
              <w:t>Nonmember</w:t>
            </w:r>
          </w:p>
        </w:tc>
      </w:tr>
      <w:tr w:rsidR="00FF5D7E" w:rsidRPr="001803F8" w14:paraId="05B290F9" w14:textId="77777777" w:rsidTr="00EB2EA4">
        <w:tc>
          <w:tcPr>
            <w:tcW w:w="4585" w:type="dxa"/>
          </w:tcPr>
          <w:p w14:paraId="12DF7A8A" w14:textId="77777777" w:rsidR="00FF5D7E" w:rsidRPr="001803F8" w:rsidRDefault="00FF5D7E" w:rsidP="00FF5D7E">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226CB5EF" w14:textId="33B93148" w:rsidR="00FF5D7E" w:rsidRPr="007D14BF" w:rsidRDefault="00FF5D7E" w:rsidP="00FF5D7E">
            <w:pPr>
              <w:pStyle w:val="NormalWeb"/>
              <w:jc w:val="right"/>
              <w:rPr>
                <w:rFonts w:ascii="Arial" w:hAnsi="Arial" w:cs="Arial"/>
                <w:sz w:val="20"/>
                <w:szCs w:val="20"/>
              </w:rPr>
            </w:pPr>
            <w:r w:rsidRPr="007D14BF">
              <w:rPr>
                <w:rFonts w:ascii="Arial" w:hAnsi="Arial" w:cs="Arial"/>
                <w:sz w:val="20"/>
                <w:szCs w:val="20"/>
              </w:rPr>
              <w:t>$</w:t>
            </w:r>
            <w:r w:rsidR="00550533">
              <w:rPr>
                <w:rFonts w:ascii="Arial" w:hAnsi="Arial" w:cs="Arial"/>
                <w:sz w:val="20"/>
                <w:szCs w:val="20"/>
              </w:rPr>
              <w:t>4</w:t>
            </w:r>
            <w:r w:rsidR="005D5EC1">
              <w:rPr>
                <w:rFonts w:ascii="Arial" w:hAnsi="Arial" w:cs="Arial"/>
                <w:sz w:val="20"/>
                <w:szCs w:val="20"/>
              </w:rPr>
              <w:t>75</w:t>
            </w:r>
          </w:p>
        </w:tc>
        <w:tc>
          <w:tcPr>
            <w:tcW w:w="2245" w:type="dxa"/>
          </w:tcPr>
          <w:p w14:paraId="3F8C5556" w14:textId="46B99E81" w:rsidR="00FF5D7E" w:rsidRPr="001803F8" w:rsidRDefault="00FF5D7E" w:rsidP="00FF5D7E">
            <w:pPr>
              <w:pStyle w:val="NormalWeb"/>
              <w:jc w:val="right"/>
              <w:rPr>
                <w:rFonts w:ascii="Arial" w:hAnsi="Arial" w:cs="Arial"/>
                <w:b/>
                <w:sz w:val="20"/>
                <w:szCs w:val="20"/>
              </w:rPr>
            </w:pPr>
            <w:r>
              <w:rPr>
                <w:rFonts w:ascii="Arial" w:hAnsi="Arial" w:cs="Arial"/>
                <w:sz w:val="20"/>
                <w:szCs w:val="20"/>
              </w:rPr>
              <w:t>$</w:t>
            </w:r>
            <w:r w:rsidR="00550533">
              <w:rPr>
                <w:rFonts w:ascii="Arial" w:hAnsi="Arial" w:cs="Arial"/>
                <w:sz w:val="20"/>
                <w:szCs w:val="20"/>
              </w:rPr>
              <w:t>7</w:t>
            </w:r>
            <w:r w:rsidR="005D5EC1">
              <w:rPr>
                <w:rFonts w:ascii="Arial" w:hAnsi="Arial" w:cs="Arial"/>
                <w:sz w:val="20"/>
                <w:szCs w:val="20"/>
              </w:rPr>
              <w:t>25</w:t>
            </w:r>
          </w:p>
        </w:tc>
      </w:tr>
      <w:tr w:rsidR="00FF5D7E" w:rsidRPr="001803F8" w14:paraId="61EE9744" w14:textId="77777777" w:rsidTr="00EB2EA4">
        <w:tc>
          <w:tcPr>
            <w:tcW w:w="4585" w:type="dxa"/>
          </w:tcPr>
          <w:p w14:paraId="2E7053EF" w14:textId="77777777" w:rsidR="00FF5D7E" w:rsidRPr="001803F8" w:rsidRDefault="00FF5D7E" w:rsidP="00FF5D7E">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2650C97F" w14:textId="59D79513" w:rsidR="00FF5D7E" w:rsidRPr="007D14BF" w:rsidRDefault="00FF5D7E" w:rsidP="00FF5D7E">
            <w:pPr>
              <w:pStyle w:val="NormalWeb"/>
              <w:jc w:val="right"/>
              <w:rPr>
                <w:rFonts w:ascii="Arial" w:hAnsi="Arial" w:cs="Arial"/>
                <w:sz w:val="20"/>
                <w:szCs w:val="20"/>
              </w:rPr>
            </w:pPr>
            <w:r>
              <w:rPr>
                <w:rFonts w:ascii="Arial" w:hAnsi="Arial" w:cs="Arial"/>
                <w:sz w:val="20"/>
                <w:szCs w:val="20"/>
              </w:rPr>
              <w:t>$</w:t>
            </w:r>
            <w:r w:rsidR="00550533">
              <w:rPr>
                <w:rFonts w:ascii="Arial" w:hAnsi="Arial" w:cs="Arial"/>
                <w:sz w:val="20"/>
                <w:szCs w:val="20"/>
              </w:rPr>
              <w:t>4</w:t>
            </w:r>
            <w:r w:rsidR="005D5EC1">
              <w:rPr>
                <w:rFonts w:ascii="Arial" w:hAnsi="Arial" w:cs="Arial"/>
                <w:sz w:val="20"/>
                <w:szCs w:val="20"/>
              </w:rPr>
              <w:t>75</w:t>
            </w:r>
          </w:p>
        </w:tc>
        <w:tc>
          <w:tcPr>
            <w:tcW w:w="2245" w:type="dxa"/>
          </w:tcPr>
          <w:p w14:paraId="044EE688" w14:textId="31294264" w:rsidR="00FF5D7E" w:rsidRPr="001803F8" w:rsidRDefault="00FF5D7E" w:rsidP="00FF5D7E">
            <w:pPr>
              <w:pStyle w:val="NormalWeb"/>
              <w:jc w:val="right"/>
              <w:rPr>
                <w:rFonts w:ascii="Arial" w:hAnsi="Arial" w:cs="Arial"/>
                <w:sz w:val="20"/>
                <w:szCs w:val="20"/>
              </w:rPr>
            </w:pPr>
            <w:r w:rsidRPr="007D14BF">
              <w:rPr>
                <w:rFonts w:ascii="Arial" w:hAnsi="Arial" w:cs="Arial"/>
                <w:sz w:val="20"/>
                <w:szCs w:val="20"/>
              </w:rPr>
              <w:t>$</w:t>
            </w:r>
            <w:r w:rsidR="005D5EC1">
              <w:rPr>
                <w:rFonts w:ascii="Arial" w:hAnsi="Arial" w:cs="Arial"/>
                <w:sz w:val="20"/>
                <w:szCs w:val="20"/>
              </w:rPr>
              <w:t>8</w:t>
            </w:r>
            <w:r w:rsidR="00550533">
              <w:rPr>
                <w:rFonts w:ascii="Arial" w:hAnsi="Arial" w:cs="Arial"/>
                <w:sz w:val="20"/>
                <w:szCs w:val="20"/>
              </w:rPr>
              <w:t>7</w:t>
            </w:r>
            <w:r w:rsidR="005D5EC1">
              <w:rPr>
                <w:rFonts w:ascii="Arial" w:hAnsi="Arial" w:cs="Arial"/>
                <w:sz w:val="20"/>
                <w:szCs w:val="20"/>
              </w:rPr>
              <w:t>5</w:t>
            </w:r>
          </w:p>
        </w:tc>
      </w:tr>
      <w:tr w:rsidR="00FF5D7E" w:rsidRPr="001803F8" w14:paraId="118DD104" w14:textId="77777777" w:rsidTr="00EB2EA4">
        <w:tc>
          <w:tcPr>
            <w:tcW w:w="4585" w:type="dxa"/>
          </w:tcPr>
          <w:p w14:paraId="192DFDD2" w14:textId="77777777" w:rsidR="00FF5D7E" w:rsidRPr="001803F8" w:rsidRDefault="00FF5D7E" w:rsidP="00FF5D7E">
            <w:pPr>
              <w:pStyle w:val="NormalWeb"/>
              <w:rPr>
                <w:rFonts w:ascii="Arial" w:hAnsi="Arial" w:cs="Arial"/>
                <w:sz w:val="20"/>
                <w:szCs w:val="20"/>
              </w:rPr>
            </w:pPr>
            <w:r w:rsidRPr="001803F8">
              <w:rPr>
                <w:rFonts w:ascii="Arial" w:hAnsi="Arial" w:cs="Arial"/>
                <w:sz w:val="20"/>
                <w:szCs w:val="20"/>
              </w:rPr>
              <w:t>Industry</w:t>
            </w:r>
          </w:p>
        </w:tc>
        <w:tc>
          <w:tcPr>
            <w:tcW w:w="2520" w:type="dxa"/>
          </w:tcPr>
          <w:p w14:paraId="146F2D45" w14:textId="7F20301A" w:rsidR="00FF5D7E" w:rsidRPr="007D14BF" w:rsidRDefault="00FF5D7E" w:rsidP="00FF5D7E">
            <w:pPr>
              <w:pStyle w:val="NormalWeb"/>
              <w:jc w:val="right"/>
              <w:rPr>
                <w:rFonts w:ascii="Arial" w:hAnsi="Arial" w:cs="Arial"/>
                <w:sz w:val="20"/>
                <w:szCs w:val="20"/>
              </w:rPr>
            </w:pPr>
            <w:r>
              <w:rPr>
                <w:rFonts w:ascii="Arial" w:hAnsi="Arial" w:cs="Arial"/>
                <w:sz w:val="20"/>
                <w:szCs w:val="20"/>
              </w:rPr>
              <w:t>$</w:t>
            </w:r>
            <w:r w:rsidR="00550533">
              <w:rPr>
                <w:rFonts w:ascii="Arial" w:hAnsi="Arial" w:cs="Arial"/>
                <w:sz w:val="20"/>
                <w:szCs w:val="20"/>
              </w:rPr>
              <w:t>99</w:t>
            </w:r>
            <w:r w:rsidR="005D5EC1">
              <w:rPr>
                <w:rFonts w:ascii="Arial" w:hAnsi="Arial" w:cs="Arial"/>
                <w:sz w:val="20"/>
                <w:szCs w:val="20"/>
              </w:rPr>
              <w:t>5</w:t>
            </w:r>
          </w:p>
        </w:tc>
        <w:tc>
          <w:tcPr>
            <w:tcW w:w="2245" w:type="dxa"/>
          </w:tcPr>
          <w:p w14:paraId="08286A97" w14:textId="5E5B5CF6" w:rsidR="00FF5D7E" w:rsidRPr="001803F8" w:rsidRDefault="005D5EC1" w:rsidP="00FF5D7E">
            <w:pPr>
              <w:pStyle w:val="NormalWeb"/>
              <w:jc w:val="right"/>
              <w:rPr>
                <w:rFonts w:ascii="Arial" w:hAnsi="Arial" w:cs="Arial"/>
                <w:sz w:val="20"/>
                <w:szCs w:val="20"/>
              </w:rPr>
            </w:pPr>
            <w:r>
              <w:rPr>
                <w:rFonts w:ascii="Arial" w:hAnsi="Arial" w:cs="Arial"/>
                <w:sz w:val="20"/>
                <w:szCs w:val="20"/>
              </w:rPr>
              <w:t>1</w:t>
            </w:r>
            <w:r w:rsidR="00550533">
              <w:rPr>
                <w:rFonts w:ascii="Arial" w:hAnsi="Arial" w:cs="Arial"/>
                <w:sz w:val="20"/>
                <w:szCs w:val="20"/>
              </w:rPr>
              <w:t>14</w:t>
            </w:r>
            <w:r>
              <w:rPr>
                <w:rFonts w:ascii="Arial" w:hAnsi="Arial" w:cs="Arial"/>
                <w:sz w:val="20"/>
                <w:szCs w:val="20"/>
              </w:rPr>
              <w:t>5</w:t>
            </w:r>
          </w:p>
        </w:tc>
      </w:tr>
      <w:tr w:rsidR="00FF5D7E" w:rsidRPr="001803F8" w14:paraId="52523860" w14:textId="77777777" w:rsidTr="00EB2EA4">
        <w:tc>
          <w:tcPr>
            <w:tcW w:w="9350" w:type="dxa"/>
            <w:gridSpan w:val="3"/>
            <w:shd w:val="clear" w:color="auto" w:fill="BFBFBF" w:themeFill="background1" w:themeFillShade="BF"/>
          </w:tcPr>
          <w:p w14:paraId="089835BD" w14:textId="2CE3A139" w:rsidR="00FF5D7E" w:rsidRPr="001803F8" w:rsidRDefault="00FF5D7E" w:rsidP="00FF5D7E">
            <w:pPr>
              <w:pStyle w:val="NormalWeb"/>
              <w:rPr>
                <w:rFonts w:ascii="Arial" w:hAnsi="Arial" w:cs="Arial"/>
                <w:sz w:val="20"/>
                <w:szCs w:val="20"/>
              </w:rPr>
            </w:pPr>
            <w:r w:rsidRPr="001803F8">
              <w:rPr>
                <w:rFonts w:ascii="Arial" w:hAnsi="Arial" w:cs="Arial"/>
                <w:b/>
                <w:sz w:val="20"/>
                <w:szCs w:val="20"/>
              </w:rPr>
              <w:t xml:space="preserve">Advance Rates Through </w:t>
            </w:r>
            <w:r w:rsidR="005977F0">
              <w:rPr>
                <w:rFonts w:ascii="Arial" w:hAnsi="Arial" w:cs="Arial"/>
                <w:b/>
                <w:sz w:val="20"/>
                <w:szCs w:val="20"/>
              </w:rPr>
              <w:t>September 2</w:t>
            </w:r>
            <w:r w:rsidR="005D5EC1">
              <w:rPr>
                <w:rFonts w:ascii="Arial" w:hAnsi="Arial" w:cs="Arial"/>
                <w:b/>
                <w:sz w:val="20"/>
                <w:szCs w:val="20"/>
              </w:rPr>
              <w:t>3</w:t>
            </w:r>
          </w:p>
        </w:tc>
      </w:tr>
      <w:tr w:rsidR="00FF5D7E" w:rsidRPr="001803F8" w14:paraId="1439BB95" w14:textId="77777777" w:rsidTr="00EB2EA4">
        <w:tc>
          <w:tcPr>
            <w:tcW w:w="4585" w:type="dxa"/>
          </w:tcPr>
          <w:p w14:paraId="374994DD" w14:textId="77777777" w:rsidR="00FF5D7E" w:rsidRPr="001803F8" w:rsidRDefault="00FF5D7E" w:rsidP="00FF5D7E">
            <w:pPr>
              <w:pStyle w:val="NormalWeb"/>
              <w:rPr>
                <w:rFonts w:ascii="Arial" w:hAnsi="Arial" w:cs="Arial"/>
                <w:sz w:val="20"/>
                <w:szCs w:val="20"/>
              </w:rPr>
            </w:pPr>
            <w:r w:rsidRPr="001803F8">
              <w:rPr>
                <w:rFonts w:ascii="Arial" w:hAnsi="Arial" w:cs="Arial"/>
                <w:sz w:val="20"/>
                <w:szCs w:val="20"/>
              </w:rPr>
              <w:t>Academic/Charitable/Non-Profit (Full Time)</w:t>
            </w:r>
          </w:p>
        </w:tc>
        <w:tc>
          <w:tcPr>
            <w:tcW w:w="2520" w:type="dxa"/>
          </w:tcPr>
          <w:p w14:paraId="1CE0C1E5" w14:textId="5B56E645" w:rsidR="00FF5D7E" w:rsidRPr="001803F8" w:rsidRDefault="00FF5D7E" w:rsidP="00FF5D7E">
            <w:pPr>
              <w:pStyle w:val="NormalWeb"/>
              <w:jc w:val="right"/>
              <w:rPr>
                <w:rFonts w:ascii="Arial" w:hAnsi="Arial" w:cs="Arial"/>
                <w:sz w:val="20"/>
                <w:szCs w:val="20"/>
              </w:rPr>
            </w:pPr>
            <w:r w:rsidRPr="001803F8">
              <w:rPr>
                <w:rFonts w:ascii="Arial" w:hAnsi="Arial" w:cs="Arial"/>
                <w:sz w:val="20"/>
                <w:szCs w:val="20"/>
              </w:rPr>
              <w:t>$</w:t>
            </w:r>
            <w:r w:rsidR="005D5EC1">
              <w:rPr>
                <w:rFonts w:ascii="Arial" w:hAnsi="Arial" w:cs="Arial"/>
                <w:sz w:val="20"/>
                <w:szCs w:val="20"/>
              </w:rPr>
              <w:t>6</w:t>
            </w:r>
            <w:r w:rsidR="00550533">
              <w:rPr>
                <w:rFonts w:ascii="Arial" w:hAnsi="Arial" w:cs="Arial"/>
                <w:sz w:val="20"/>
                <w:szCs w:val="20"/>
              </w:rPr>
              <w:t>25</w:t>
            </w:r>
          </w:p>
        </w:tc>
        <w:tc>
          <w:tcPr>
            <w:tcW w:w="2245" w:type="dxa"/>
          </w:tcPr>
          <w:p w14:paraId="757B3F56" w14:textId="2761A45D" w:rsidR="00FF5D7E" w:rsidRPr="001803F8" w:rsidRDefault="00FF5D7E" w:rsidP="00FF5D7E">
            <w:pPr>
              <w:pStyle w:val="NormalWeb"/>
              <w:jc w:val="right"/>
              <w:rPr>
                <w:rFonts w:ascii="Arial" w:hAnsi="Arial" w:cs="Arial"/>
                <w:sz w:val="20"/>
                <w:szCs w:val="20"/>
              </w:rPr>
            </w:pPr>
            <w:r>
              <w:rPr>
                <w:rFonts w:ascii="Arial" w:hAnsi="Arial" w:cs="Arial"/>
                <w:sz w:val="20"/>
                <w:szCs w:val="20"/>
              </w:rPr>
              <w:t>$</w:t>
            </w:r>
            <w:r w:rsidR="00550533">
              <w:rPr>
                <w:rFonts w:ascii="Arial" w:hAnsi="Arial" w:cs="Arial"/>
                <w:sz w:val="20"/>
                <w:szCs w:val="20"/>
              </w:rPr>
              <w:t>875</w:t>
            </w:r>
          </w:p>
        </w:tc>
      </w:tr>
      <w:tr w:rsidR="00FF5D7E" w:rsidRPr="001803F8" w14:paraId="5F15D3AB" w14:textId="77777777" w:rsidTr="00EB2EA4">
        <w:tc>
          <w:tcPr>
            <w:tcW w:w="4585" w:type="dxa"/>
          </w:tcPr>
          <w:p w14:paraId="05DE07FE" w14:textId="77777777" w:rsidR="00FF5D7E" w:rsidRPr="001803F8" w:rsidRDefault="00FF5D7E" w:rsidP="00FF5D7E">
            <w:pPr>
              <w:pStyle w:val="NormalWeb"/>
              <w:rPr>
                <w:rFonts w:ascii="Arial" w:hAnsi="Arial" w:cs="Arial"/>
                <w:sz w:val="20"/>
                <w:szCs w:val="20"/>
              </w:rPr>
            </w:pPr>
            <w:r w:rsidRPr="001803F8">
              <w:rPr>
                <w:rFonts w:ascii="Arial" w:hAnsi="Arial" w:cs="Arial"/>
                <w:sz w:val="20"/>
                <w:szCs w:val="20"/>
              </w:rPr>
              <w:t>Government (Full Time)</w:t>
            </w:r>
          </w:p>
        </w:tc>
        <w:tc>
          <w:tcPr>
            <w:tcW w:w="2520" w:type="dxa"/>
          </w:tcPr>
          <w:p w14:paraId="31E54BFA" w14:textId="246438F3" w:rsidR="00FF5D7E" w:rsidRPr="001803F8" w:rsidRDefault="00FF5D7E" w:rsidP="00FF5D7E">
            <w:pPr>
              <w:pStyle w:val="NormalWeb"/>
              <w:jc w:val="right"/>
              <w:rPr>
                <w:rFonts w:ascii="Arial" w:hAnsi="Arial" w:cs="Arial"/>
                <w:sz w:val="20"/>
                <w:szCs w:val="20"/>
              </w:rPr>
            </w:pPr>
            <w:r>
              <w:rPr>
                <w:rFonts w:ascii="Arial" w:hAnsi="Arial" w:cs="Arial"/>
                <w:sz w:val="20"/>
                <w:szCs w:val="20"/>
              </w:rPr>
              <w:t>$</w:t>
            </w:r>
            <w:r w:rsidR="005D5EC1">
              <w:rPr>
                <w:rFonts w:ascii="Arial" w:hAnsi="Arial" w:cs="Arial"/>
                <w:sz w:val="20"/>
                <w:szCs w:val="20"/>
              </w:rPr>
              <w:t>6</w:t>
            </w:r>
            <w:r w:rsidR="00550533">
              <w:rPr>
                <w:rFonts w:ascii="Arial" w:hAnsi="Arial" w:cs="Arial"/>
                <w:sz w:val="20"/>
                <w:szCs w:val="20"/>
              </w:rPr>
              <w:t>25</w:t>
            </w:r>
          </w:p>
        </w:tc>
        <w:tc>
          <w:tcPr>
            <w:tcW w:w="2245" w:type="dxa"/>
          </w:tcPr>
          <w:p w14:paraId="44A09235" w14:textId="198E53B5" w:rsidR="00FF5D7E" w:rsidRPr="001803F8" w:rsidRDefault="00FF5D7E" w:rsidP="00FF5D7E">
            <w:pPr>
              <w:pStyle w:val="NormalWeb"/>
              <w:jc w:val="right"/>
              <w:rPr>
                <w:rFonts w:ascii="Arial" w:hAnsi="Arial" w:cs="Arial"/>
                <w:sz w:val="20"/>
                <w:szCs w:val="20"/>
              </w:rPr>
            </w:pPr>
            <w:r w:rsidRPr="007D14BF">
              <w:rPr>
                <w:rFonts w:ascii="Arial" w:hAnsi="Arial" w:cs="Arial"/>
                <w:sz w:val="20"/>
                <w:szCs w:val="20"/>
              </w:rPr>
              <w:t>$</w:t>
            </w:r>
            <w:r w:rsidR="00550533">
              <w:rPr>
                <w:rFonts w:ascii="Arial" w:hAnsi="Arial" w:cs="Arial"/>
                <w:sz w:val="20"/>
                <w:szCs w:val="20"/>
              </w:rPr>
              <w:t>875</w:t>
            </w:r>
          </w:p>
        </w:tc>
      </w:tr>
      <w:tr w:rsidR="00FF5D7E" w:rsidRPr="001803F8" w14:paraId="7AF3F347" w14:textId="77777777" w:rsidTr="00EB2EA4">
        <w:tc>
          <w:tcPr>
            <w:tcW w:w="4585" w:type="dxa"/>
          </w:tcPr>
          <w:p w14:paraId="63662DD9" w14:textId="77777777" w:rsidR="00FF5D7E" w:rsidRPr="001803F8" w:rsidRDefault="00FF5D7E" w:rsidP="00FF5D7E">
            <w:pPr>
              <w:pStyle w:val="NormalWeb"/>
              <w:rPr>
                <w:rFonts w:ascii="Arial" w:hAnsi="Arial" w:cs="Arial"/>
                <w:sz w:val="20"/>
                <w:szCs w:val="20"/>
              </w:rPr>
            </w:pPr>
            <w:r w:rsidRPr="001803F8">
              <w:rPr>
                <w:rFonts w:ascii="Arial" w:hAnsi="Arial" w:cs="Arial"/>
                <w:sz w:val="20"/>
                <w:szCs w:val="20"/>
              </w:rPr>
              <w:t>Industry</w:t>
            </w:r>
          </w:p>
        </w:tc>
        <w:tc>
          <w:tcPr>
            <w:tcW w:w="2520" w:type="dxa"/>
          </w:tcPr>
          <w:p w14:paraId="61F9B8CB" w14:textId="6935DFDF" w:rsidR="00FF5D7E" w:rsidRPr="001803F8" w:rsidRDefault="00FF5D7E" w:rsidP="00FF5D7E">
            <w:pPr>
              <w:pStyle w:val="NormalWeb"/>
              <w:jc w:val="right"/>
              <w:rPr>
                <w:rFonts w:ascii="Arial" w:hAnsi="Arial" w:cs="Arial"/>
                <w:sz w:val="20"/>
                <w:szCs w:val="20"/>
              </w:rPr>
            </w:pPr>
            <w:r>
              <w:rPr>
                <w:rFonts w:ascii="Arial" w:hAnsi="Arial" w:cs="Arial"/>
                <w:sz w:val="20"/>
                <w:szCs w:val="20"/>
              </w:rPr>
              <w:t>$</w:t>
            </w:r>
            <w:r w:rsidR="005D5EC1">
              <w:rPr>
                <w:rFonts w:ascii="Arial" w:hAnsi="Arial" w:cs="Arial"/>
                <w:sz w:val="20"/>
                <w:szCs w:val="20"/>
              </w:rPr>
              <w:t>1</w:t>
            </w:r>
            <w:r w:rsidR="00550533">
              <w:rPr>
                <w:rFonts w:ascii="Arial" w:hAnsi="Arial" w:cs="Arial"/>
                <w:sz w:val="20"/>
                <w:szCs w:val="20"/>
              </w:rPr>
              <w:t>195</w:t>
            </w:r>
          </w:p>
        </w:tc>
        <w:tc>
          <w:tcPr>
            <w:tcW w:w="2245" w:type="dxa"/>
          </w:tcPr>
          <w:p w14:paraId="44333137" w14:textId="28034A5E" w:rsidR="00FF5D7E" w:rsidRPr="001803F8" w:rsidRDefault="00FF5D7E" w:rsidP="00FF5D7E">
            <w:pPr>
              <w:pStyle w:val="NormalWeb"/>
              <w:jc w:val="right"/>
              <w:rPr>
                <w:rFonts w:ascii="Arial" w:hAnsi="Arial" w:cs="Arial"/>
                <w:sz w:val="20"/>
                <w:szCs w:val="20"/>
              </w:rPr>
            </w:pPr>
            <w:r w:rsidRPr="007D14BF">
              <w:rPr>
                <w:rFonts w:ascii="Arial" w:hAnsi="Arial" w:cs="Arial"/>
                <w:sz w:val="20"/>
                <w:szCs w:val="20"/>
              </w:rPr>
              <w:t>$</w:t>
            </w:r>
            <w:r w:rsidR="005977F0">
              <w:rPr>
                <w:rFonts w:ascii="Arial" w:hAnsi="Arial" w:cs="Arial"/>
                <w:sz w:val="20"/>
                <w:szCs w:val="20"/>
              </w:rPr>
              <w:t>1</w:t>
            </w:r>
            <w:r w:rsidR="00550533">
              <w:rPr>
                <w:rFonts w:ascii="Arial" w:hAnsi="Arial" w:cs="Arial"/>
                <w:sz w:val="20"/>
                <w:szCs w:val="20"/>
              </w:rPr>
              <w:t>345</w:t>
            </w:r>
          </w:p>
        </w:tc>
      </w:tr>
      <w:tr w:rsidR="00FF5D7E" w:rsidRPr="001803F8" w14:paraId="650614BA" w14:textId="77777777" w:rsidTr="00EB2EA4">
        <w:tc>
          <w:tcPr>
            <w:tcW w:w="9350" w:type="dxa"/>
            <w:gridSpan w:val="3"/>
            <w:shd w:val="clear" w:color="auto" w:fill="BFBFBF" w:themeFill="background1" w:themeFillShade="BF"/>
          </w:tcPr>
          <w:p w14:paraId="7BC8E4FF" w14:textId="3E4F21DB" w:rsidR="00FF5D7E" w:rsidRPr="001803F8" w:rsidRDefault="00FF5D7E" w:rsidP="00FF5D7E">
            <w:pPr>
              <w:pStyle w:val="NormalWeb"/>
              <w:rPr>
                <w:rFonts w:ascii="Arial" w:hAnsi="Arial" w:cs="Arial"/>
                <w:sz w:val="20"/>
                <w:szCs w:val="20"/>
              </w:rPr>
            </w:pPr>
            <w:r w:rsidRPr="001803F8">
              <w:rPr>
                <w:rFonts w:ascii="Arial" w:hAnsi="Arial" w:cs="Arial"/>
                <w:b/>
                <w:sz w:val="20"/>
                <w:szCs w:val="20"/>
              </w:rPr>
              <w:t xml:space="preserve">Standard Rates Beginning </w:t>
            </w:r>
            <w:r w:rsidR="005D5EC1">
              <w:rPr>
                <w:rFonts w:ascii="Arial" w:hAnsi="Arial" w:cs="Arial"/>
                <w:b/>
                <w:sz w:val="20"/>
                <w:szCs w:val="20"/>
              </w:rPr>
              <w:t>September 24</w:t>
            </w:r>
          </w:p>
        </w:tc>
      </w:tr>
      <w:tr w:rsidR="00FF5D7E" w:rsidRPr="001803F8" w14:paraId="653B0622" w14:textId="77777777" w:rsidTr="00EB2EA4">
        <w:tc>
          <w:tcPr>
            <w:tcW w:w="4585" w:type="dxa"/>
          </w:tcPr>
          <w:p w14:paraId="35561AC8" w14:textId="77777777" w:rsidR="00FF5D7E" w:rsidRPr="001803F8" w:rsidRDefault="00FF5D7E" w:rsidP="00FF5D7E">
            <w:pPr>
              <w:pStyle w:val="NormalWeb"/>
              <w:rPr>
                <w:rFonts w:ascii="Arial" w:hAnsi="Arial" w:cs="Arial"/>
                <w:b/>
                <w:sz w:val="20"/>
                <w:szCs w:val="20"/>
              </w:rPr>
            </w:pPr>
            <w:r w:rsidRPr="001803F8">
              <w:rPr>
                <w:rFonts w:ascii="Arial" w:hAnsi="Arial" w:cs="Arial"/>
                <w:sz w:val="20"/>
                <w:szCs w:val="20"/>
              </w:rPr>
              <w:t>Academic/Charitable/Non-Profit (Full Time)</w:t>
            </w:r>
          </w:p>
        </w:tc>
        <w:tc>
          <w:tcPr>
            <w:tcW w:w="2520" w:type="dxa"/>
          </w:tcPr>
          <w:p w14:paraId="434E441F" w14:textId="1D4DAD7D" w:rsidR="00FF5D7E" w:rsidRPr="001803F8" w:rsidRDefault="00FF5D7E" w:rsidP="00FF5D7E">
            <w:pPr>
              <w:pStyle w:val="NormalWeb"/>
              <w:jc w:val="right"/>
              <w:rPr>
                <w:rFonts w:ascii="Arial" w:hAnsi="Arial" w:cs="Arial"/>
                <w:sz w:val="20"/>
                <w:szCs w:val="20"/>
              </w:rPr>
            </w:pPr>
            <w:r>
              <w:rPr>
                <w:rFonts w:ascii="Arial" w:hAnsi="Arial" w:cs="Arial"/>
                <w:sz w:val="20"/>
                <w:szCs w:val="20"/>
              </w:rPr>
              <w:t>$</w:t>
            </w:r>
            <w:r w:rsidR="005D5EC1">
              <w:rPr>
                <w:rFonts w:ascii="Arial" w:hAnsi="Arial" w:cs="Arial"/>
                <w:sz w:val="20"/>
                <w:szCs w:val="20"/>
              </w:rPr>
              <w:t>7</w:t>
            </w:r>
            <w:r w:rsidR="00550533">
              <w:rPr>
                <w:rFonts w:ascii="Arial" w:hAnsi="Arial" w:cs="Arial"/>
                <w:sz w:val="20"/>
                <w:szCs w:val="20"/>
              </w:rPr>
              <w:t>7</w:t>
            </w:r>
            <w:r w:rsidR="005D5EC1">
              <w:rPr>
                <w:rFonts w:ascii="Arial" w:hAnsi="Arial" w:cs="Arial"/>
                <w:sz w:val="20"/>
                <w:szCs w:val="20"/>
              </w:rPr>
              <w:t>5</w:t>
            </w:r>
          </w:p>
        </w:tc>
        <w:tc>
          <w:tcPr>
            <w:tcW w:w="2245" w:type="dxa"/>
          </w:tcPr>
          <w:p w14:paraId="2C982E75" w14:textId="7B820EA4" w:rsidR="00FF5D7E" w:rsidRPr="001803F8" w:rsidRDefault="00FF5D7E" w:rsidP="00FF5D7E">
            <w:pPr>
              <w:pStyle w:val="NormalWeb"/>
              <w:jc w:val="right"/>
              <w:rPr>
                <w:rFonts w:ascii="Arial" w:hAnsi="Arial" w:cs="Arial"/>
                <w:sz w:val="20"/>
                <w:szCs w:val="20"/>
              </w:rPr>
            </w:pPr>
            <w:r>
              <w:rPr>
                <w:rFonts w:ascii="Arial" w:hAnsi="Arial" w:cs="Arial"/>
                <w:sz w:val="20"/>
                <w:szCs w:val="20"/>
              </w:rPr>
              <w:t>$</w:t>
            </w:r>
            <w:r w:rsidR="00550533">
              <w:rPr>
                <w:rFonts w:ascii="Arial" w:hAnsi="Arial" w:cs="Arial"/>
                <w:sz w:val="20"/>
                <w:szCs w:val="20"/>
              </w:rPr>
              <w:t>1025</w:t>
            </w:r>
          </w:p>
        </w:tc>
      </w:tr>
      <w:tr w:rsidR="00FF5D7E" w:rsidRPr="001803F8" w14:paraId="38B227E0" w14:textId="77777777" w:rsidTr="00EB2EA4">
        <w:tc>
          <w:tcPr>
            <w:tcW w:w="4585" w:type="dxa"/>
          </w:tcPr>
          <w:p w14:paraId="24673912" w14:textId="77777777" w:rsidR="00FF5D7E" w:rsidRPr="001803F8" w:rsidRDefault="00FF5D7E" w:rsidP="00FF5D7E">
            <w:pPr>
              <w:pStyle w:val="NormalWeb"/>
              <w:rPr>
                <w:rFonts w:ascii="Arial" w:hAnsi="Arial" w:cs="Arial"/>
                <w:b/>
                <w:sz w:val="20"/>
                <w:szCs w:val="20"/>
              </w:rPr>
            </w:pPr>
            <w:r w:rsidRPr="001803F8">
              <w:rPr>
                <w:rFonts w:ascii="Arial" w:hAnsi="Arial" w:cs="Arial"/>
                <w:sz w:val="20"/>
                <w:szCs w:val="20"/>
              </w:rPr>
              <w:t>Government (Full Time)</w:t>
            </w:r>
          </w:p>
        </w:tc>
        <w:tc>
          <w:tcPr>
            <w:tcW w:w="2520" w:type="dxa"/>
          </w:tcPr>
          <w:p w14:paraId="27051E8A" w14:textId="0E10DC3A" w:rsidR="00FF5D7E" w:rsidRPr="007D14BF" w:rsidRDefault="00FF5D7E" w:rsidP="00FF5D7E">
            <w:pPr>
              <w:pStyle w:val="NormalWeb"/>
              <w:jc w:val="right"/>
              <w:rPr>
                <w:rFonts w:ascii="Arial" w:hAnsi="Arial" w:cs="Arial"/>
                <w:sz w:val="20"/>
                <w:szCs w:val="20"/>
              </w:rPr>
            </w:pPr>
            <w:r w:rsidRPr="007D14BF">
              <w:rPr>
                <w:rFonts w:ascii="Arial" w:hAnsi="Arial" w:cs="Arial"/>
                <w:sz w:val="20"/>
                <w:szCs w:val="20"/>
              </w:rPr>
              <w:t>$</w:t>
            </w:r>
            <w:r w:rsidR="005D5EC1">
              <w:rPr>
                <w:rFonts w:ascii="Arial" w:hAnsi="Arial" w:cs="Arial"/>
                <w:sz w:val="20"/>
                <w:szCs w:val="20"/>
              </w:rPr>
              <w:t>7</w:t>
            </w:r>
            <w:r w:rsidR="00550533">
              <w:rPr>
                <w:rFonts w:ascii="Arial" w:hAnsi="Arial" w:cs="Arial"/>
                <w:sz w:val="20"/>
                <w:szCs w:val="20"/>
              </w:rPr>
              <w:t>7</w:t>
            </w:r>
            <w:r w:rsidR="005D5EC1">
              <w:rPr>
                <w:rFonts w:ascii="Arial" w:hAnsi="Arial" w:cs="Arial"/>
                <w:sz w:val="20"/>
                <w:szCs w:val="20"/>
              </w:rPr>
              <w:t>5</w:t>
            </w:r>
          </w:p>
        </w:tc>
        <w:tc>
          <w:tcPr>
            <w:tcW w:w="2245" w:type="dxa"/>
          </w:tcPr>
          <w:p w14:paraId="0A71540D" w14:textId="0505C264" w:rsidR="00FF5D7E" w:rsidRPr="001803F8" w:rsidRDefault="00FF5D7E" w:rsidP="00FF5D7E">
            <w:pPr>
              <w:pStyle w:val="NormalWeb"/>
              <w:jc w:val="right"/>
              <w:rPr>
                <w:rFonts w:ascii="Arial" w:hAnsi="Arial" w:cs="Arial"/>
                <w:b/>
                <w:sz w:val="20"/>
                <w:szCs w:val="20"/>
              </w:rPr>
            </w:pPr>
            <w:r w:rsidRPr="007D14BF">
              <w:rPr>
                <w:rFonts w:ascii="Arial" w:hAnsi="Arial" w:cs="Arial"/>
                <w:sz w:val="20"/>
                <w:szCs w:val="20"/>
              </w:rPr>
              <w:t>$</w:t>
            </w:r>
            <w:r w:rsidR="00550533">
              <w:rPr>
                <w:rFonts w:ascii="Arial" w:hAnsi="Arial" w:cs="Arial"/>
                <w:sz w:val="20"/>
                <w:szCs w:val="20"/>
              </w:rPr>
              <w:t>1025</w:t>
            </w:r>
          </w:p>
        </w:tc>
      </w:tr>
      <w:tr w:rsidR="00FF5D7E" w:rsidRPr="001803F8" w14:paraId="732932E5" w14:textId="77777777" w:rsidTr="00EB2EA4">
        <w:tc>
          <w:tcPr>
            <w:tcW w:w="4585" w:type="dxa"/>
          </w:tcPr>
          <w:p w14:paraId="25B09C36" w14:textId="77777777" w:rsidR="00FF5D7E" w:rsidRPr="001803F8" w:rsidRDefault="00FF5D7E" w:rsidP="00FF5D7E">
            <w:pPr>
              <w:pStyle w:val="NormalWeb"/>
              <w:rPr>
                <w:rFonts w:ascii="Arial" w:hAnsi="Arial" w:cs="Arial"/>
                <w:sz w:val="20"/>
                <w:szCs w:val="20"/>
              </w:rPr>
            </w:pPr>
            <w:r w:rsidRPr="001803F8">
              <w:rPr>
                <w:rFonts w:ascii="Arial" w:hAnsi="Arial" w:cs="Arial"/>
                <w:sz w:val="20"/>
                <w:szCs w:val="20"/>
              </w:rPr>
              <w:t>Industry</w:t>
            </w:r>
          </w:p>
        </w:tc>
        <w:tc>
          <w:tcPr>
            <w:tcW w:w="2520" w:type="dxa"/>
          </w:tcPr>
          <w:p w14:paraId="0365834F" w14:textId="00C30349" w:rsidR="00FF5D7E" w:rsidRPr="007D14BF" w:rsidRDefault="00FF5D7E" w:rsidP="00FF5D7E">
            <w:pPr>
              <w:pStyle w:val="NormalWeb"/>
              <w:jc w:val="right"/>
              <w:rPr>
                <w:rFonts w:ascii="Arial" w:hAnsi="Arial" w:cs="Arial"/>
                <w:sz w:val="20"/>
                <w:szCs w:val="20"/>
              </w:rPr>
            </w:pPr>
            <w:r w:rsidRPr="007D14BF">
              <w:rPr>
                <w:rFonts w:ascii="Arial" w:hAnsi="Arial" w:cs="Arial"/>
                <w:sz w:val="20"/>
                <w:szCs w:val="20"/>
              </w:rPr>
              <w:t>$</w:t>
            </w:r>
            <w:r w:rsidR="005D5EC1">
              <w:rPr>
                <w:rFonts w:ascii="Arial" w:hAnsi="Arial" w:cs="Arial"/>
                <w:sz w:val="20"/>
                <w:szCs w:val="20"/>
              </w:rPr>
              <w:t>1</w:t>
            </w:r>
            <w:r w:rsidR="00550533">
              <w:rPr>
                <w:rFonts w:ascii="Arial" w:hAnsi="Arial" w:cs="Arial"/>
                <w:sz w:val="20"/>
                <w:szCs w:val="20"/>
              </w:rPr>
              <w:t>39</w:t>
            </w:r>
            <w:r w:rsidR="005D5EC1">
              <w:rPr>
                <w:rFonts w:ascii="Arial" w:hAnsi="Arial" w:cs="Arial"/>
                <w:sz w:val="20"/>
                <w:szCs w:val="20"/>
              </w:rPr>
              <w:t>5</w:t>
            </w:r>
          </w:p>
        </w:tc>
        <w:tc>
          <w:tcPr>
            <w:tcW w:w="2245" w:type="dxa"/>
          </w:tcPr>
          <w:p w14:paraId="686B304F" w14:textId="190C8327" w:rsidR="00FF5D7E" w:rsidRPr="001803F8" w:rsidRDefault="00FF5D7E" w:rsidP="00FF5D7E">
            <w:pPr>
              <w:pStyle w:val="NormalWeb"/>
              <w:jc w:val="right"/>
              <w:rPr>
                <w:rFonts w:ascii="Arial" w:hAnsi="Arial" w:cs="Arial"/>
                <w:b/>
                <w:sz w:val="20"/>
                <w:szCs w:val="20"/>
              </w:rPr>
            </w:pPr>
            <w:r w:rsidRPr="007D14BF">
              <w:rPr>
                <w:rFonts w:ascii="Arial" w:hAnsi="Arial" w:cs="Arial"/>
                <w:sz w:val="20"/>
                <w:szCs w:val="20"/>
              </w:rPr>
              <w:t>$</w:t>
            </w:r>
            <w:r w:rsidR="005D5EC1">
              <w:rPr>
                <w:rFonts w:ascii="Arial" w:hAnsi="Arial" w:cs="Arial"/>
                <w:sz w:val="20"/>
                <w:szCs w:val="20"/>
              </w:rPr>
              <w:t>1</w:t>
            </w:r>
            <w:r w:rsidR="00550533">
              <w:rPr>
                <w:rFonts w:ascii="Arial" w:hAnsi="Arial" w:cs="Arial"/>
                <w:sz w:val="20"/>
                <w:szCs w:val="20"/>
              </w:rPr>
              <w:t>545</w:t>
            </w:r>
          </w:p>
        </w:tc>
      </w:tr>
    </w:tbl>
    <w:p w14:paraId="0E926020" w14:textId="77777777" w:rsidR="00FF5D7E" w:rsidRPr="007D14BF" w:rsidRDefault="00FF5D7E" w:rsidP="00FF5D7E">
      <w:pPr>
        <w:pStyle w:val="NormalWeb"/>
        <w:rPr>
          <w:rFonts w:ascii="Arial" w:hAnsi="Arial" w:cs="Arial"/>
          <w:sz w:val="20"/>
          <w:szCs w:val="20"/>
        </w:rPr>
      </w:pPr>
      <w:r w:rsidRPr="007D14BF">
        <w:rPr>
          <w:rFonts w:ascii="Arial" w:hAnsi="Arial" w:cs="Arial"/>
          <w:sz w:val="20"/>
          <w:szCs w:val="20"/>
        </w:rPr>
        <w:t>Student Rate: $400</w:t>
      </w:r>
      <w:r w:rsidRPr="007D14BF">
        <w:rPr>
          <w:rFonts w:ascii="Arial" w:hAnsi="Arial" w:cs="Arial"/>
          <w:sz w:val="20"/>
          <w:szCs w:val="20"/>
        </w:rPr>
        <w:br/>
        <w:t>Patient/Patient Advocate Rate: $400</w:t>
      </w:r>
    </w:p>
    <w:p w14:paraId="0FE7CDC7" w14:textId="77777777" w:rsidR="00FF5D7E" w:rsidRDefault="00FF5D7E" w:rsidP="00AC1BE2">
      <w:pPr>
        <w:pStyle w:val="NormalWeb"/>
      </w:pPr>
    </w:p>
    <w:p w14:paraId="56BF9197" w14:textId="07F79982" w:rsidR="006A47E7" w:rsidRDefault="006A47E7" w:rsidP="006A47E7">
      <w:pPr>
        <w:pStyle w:val="NormalWeb"/>
        <w:rPr>
          <w:rFonts w:ascii="Arial" w:hAnsi="Arial" w:cs="Arial"/>
          <w:b/>
          <w:sz w:val="20"/>
          <w:szCs w:val="20"/>
        </w:rPr>
      </w:pPr>
      <w:r>
        <w:rPr>
          <w:rFonts w:ascii="Arial" w:hAnsi="Arial" w:cs="Arial"/>
          <w:sz w:val="20"/>
          <w:szCs w:val="20"/>
        </w:rPr>
        <w:t>Thank you for taking the time to review this proposal. By attending the</w:t>
      </w:r>
      <w:r w:rsidR="00492321">
        <w:rPr>
          <w:rFonts w:ascii="Arial" w:hAnsi="Arial" w:cs="Arial"/>
          <w:sz w:val="20"/>
          <w:szCs w:val="20"/>
        </w:rPr>
        <w:t xml:space="preserve"> </w:t>
      </w:r>
      <w:r w:rsidR="00586FDA" w:rsidRPr="00586FDA">
        <w:rPr>
          <w:rFonts w:ascii="Arial" w:hAnsi="Arial" w:cs="Arial"/>
          <w:i/>
          <w:sz w:val="20"/>
          <w:szCs w:val="20"/>
          <w:lang w:val="en"/>
        </w:rPr>
        <w:t>DIA Canadian Annual Meeting</w:t>
      </w:r>
      <w:r w:rsidR="00492321">
        <w:rPr>
          <w:rFonts w:ascii="Arial" w:hAnsi="Arial" w:cs="Arial"/>
          <w:sz w:val="20"/>
          <w:szCs w:val="20"/>
        </w:rPr>
        <w:t>,</w:t>
      </w:r>
      <w:r w:rsidR="00A078C7">
        <w:rPr>
          <w:rFonts w:ascii="Arial" w:hAnsi="Arial" w:cs="Arial"/>
          <w:sz w:val="20"/>
          <w:szCs w:val="20"/>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CB45F5">
        <w:rPr>
          <w:rFonts w:ascii="Arial" w:hAnsi="Arial" w:cs="Arial"/>
          <w:b/>
          <w:sz w:val="20"/>
          <w:szCs w:val="20"/>
        </w:rPr>
        <w:t>&lt;insert name of your organization here&gt;</w:t>
      </w:r>
      <w:r w:rsidR="00C04839">
        <w:rPr>
          <w:rFonts w:ascii="Arial" w:hAnsi="Arial" w:cs="Arial"/>
          <w:b/>
          <w:sz w:val="20"/>
          <w:szCs w:val="20"/>
        </w:rPr>
        <w: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6DB"/>
    <w:multiLevelType w:val="hybridMultilevel"/>
    <w:tmpl w:val="24122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51313"/>
    <w:rsid w:val="000515A4"/>
    <w:rsid w:val="000C24B1"/>
    <w:rsid w:val="000D3AF6"/>
    <w:rsid w:val="001609F4"/>
    <w:rsid w:val="00162B6F"/>
    <w:rsid w:val="001672D1"/>
    <w:rsid w:val="00172A1B"/>
    <w:rsid w:val="00195372"/>
    <w:rsid w:val="001A72F9"/>
    <w:rsid w:val="001B16E4"/>
    <w:rsid w:val="001F2907"/>
    <w:rsid w:val="001F50C7"/>
    <w:rsid w:val="00211653"/>
    <w:rsid w:val="00224A4F"/>
    <w:rsid w:val="00233557"/>
    <w:rsid w:val="00251138"/>
    <w:rsid w:val="002766C1"/>
    <w:rsid w:val="002A4249"/>
    <w:rsid w:val="002B17E4"/>
    <w:rsid w:val="002D7BDC"/>
    <w:rsid w:val="0031036E"/>
    <w:rsid w:val="00316C84"/>
    <w:rsid w:val="0032231E"/>
    <w:rsid w:val="003445E9"/>
    <w:rsid w:val="003514BA"/>
    <w:rsid w:val="003602D3"/>
    <w:rsid w:val="00380A70"/>
    <w:rsid w:val="003954EB"/>
    <w:rsid w:val="003A3AC4"/>
    <w:rsid w:val="003C3846"/>
    <w:rsid w:val="003E7285"/>
    <w:rsid w:val="003E7636"/>
    <w:rsid w:val="003F47E8"/>
    <w:rsid w:val="0044090D"/>
    <w:rsid w:val="004478D5"/>
    <w:rsid w:val="00492321"/>
    <w:rsid w:val="004D238C"/>
    <w:rsid w:val="004E48C8"/>
    <w:rsid w:val="004E5015"/>
    <w:rsid w:val="004F162F"/>
    <w:rsid w:val="004F75F4"/>
    <w:rsid w:val="00502006"/>
    <w:rsid w:val="005058FF"/>
    <w:rsid w:val="00511FA2"/>
    <w:rsid w:val="00521323"/>
    <w:rsid w:val="00524D1F"/>
    <w:rsid w:val="005267D5"/>
    <w:rsid w:val="00545A03"/>
    <w:rsid w:val="00550533"/>
    <w:rsid w:val="00550FE4"/>
    <w:rsid w:val="00586FDA"/>
    <w:rsid w:val="00595F27"/>
    <w:rsid w:val="005977F0"/>
    <w:rsid w:val="005B4148"/>
    <w:rsid w:val="005B7A8E"/>
    <w:rsid w:val="005D5EC1"/>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3566B"/>
    <w:rsid w:val="0074639E"/>
    <w:rsid w:val="00752FA5"/>
    <w:rsid w:val="0075647C"/>
    <w:rsid w:val="007A01AF"/>
    <w:rsid w:val="007B3CCC"/>
    <w:rsid w:val="007D5848"/>
    <w:rsid w:val="007F1DA4"/>
    <w:rsid w:val="00856CB2"/>
    <w:rsid w:val="008A4E50"/>
    <w:rsid w:val="00905A28"/>
    <w:rsid w:val="00913DCB"/>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10BB8"/>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F5A23"/>
    <w:rsid w:val="00B02F6E"/>
    <w:rsid w:val="00B13878"/>
    <w:rsid w:val="00B209FD"/>
    <w:rsid w:val="00B60103"/>
    <w:rsid w:val="00B635B6"/>
    <w:rsid w:val="00B7211C"/>
    <w:rsid w:val="00BA103D"/>
    <w:rsid w:val="00BA10E7"/>
    <w:rsid w:val="00BB64F3"/>
    <w:rsid w:val="00BE446E"/>
    <w:rsid w:val="00C04839"/>
    <w:rsid w:val="00C267EF"/>
    <w:rsid w:val="00C63CFD"/>
    <w:rsid w:val="00CA3D34"/>
    <w:rsid w:val="00CB1403"/>
    <w:rsid w:val="00D032F0"/>
    <w:rsid w:val="00D3068B"/>
    <w:rsid w:val="00D41F0A"/>
    <w:rsid w:val="00D43F23"/>
    <w:rsid w:val="00D54A7D"/>
    <w:rsid w:val="00D55C74"/>
    <w:rsid w:val="00D67335"/>
    <w:rsid w:val="00D8090C"/>
    <w:rsid w:val="00D90C6A"/>
    <w:rsid w:val="00DA53C2"/>
    <w:rsid w:val="00DB598E"/>
    <w:rsid w:val="00DC5654"/>
    <w:rsid w:val="00DC7FC4"/>
    <w:rsid w:val="00DD39EF"/>
    <w:rsid w:val="00E10D92"/>
    <w:rsid w:val="00E636D8"/>
    <w:rsid w:val="00E76FDE"/>
    <w:rsid w:val="00E82163"/>
    <w:rsid w:val="00EC25C1"/>
    <w:rsid w:val="00ED109A"/>
    <w:rsid w:val="00ED1ACB"/>
    <w:rsid w:val="00ED3454"/>
    <w:rsid w:val="00ED4D94"/>
    <w:rsid w:val="00F15CFA"/>
    <w:rsid w:val="00F41E70"/>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41BC79-1FDF-4805-863C-0762CDB4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Theresa Keeny</cp:lastModifiedBy>
  <cp:revision>4</cp:revision>
  <cp:lastPrinted>2014-09-25T16:10:00Z</cp:lastPrinted>
  <dcterms:created xsi:type="dcterms:W3CDTF">2021-01-25T19:38:00Z</dcterms:created>
  <dcterms:modified xsi:type="dcterms:W3CDTF">2021-02-18T15:11:00Z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ies>
</file>