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5B7073DA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bookmarkStart w:id="0" w:name="_GoBack"/>
      <w:bookmarkEnd w:id="0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the benefits you'll get from attending the</w:t>
      </w:r>
      <w:r w:rsidR="007B1F7B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7B1F7B">
        <w:rPr>
          <w:rFonts w:ascii="Arial" w:eastAsia="Times New Roman" w:hAnsi="Arial" w:cs="Arial"/>
          <w:b/>
          <w:i/>
          <w:sz w:val="20"/>
          <w:szCs w:val="20"/>
          <w:lang w:val="en"/>
        </w:rPr>
        <w:t>DIA Annual Canadian Meeting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738C8677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7B1F7B" w:rsidRPr="007B1F7B">
        <w:rPr>
          <w:rFonts w:ascii="Arial" w:hAnsi="Arial" w:cs="Arial"/>
          <w:i/>
          <w:sz w:val="20"/>
          <w:szCs w:val="20"/>
        </w:rPr>
        <w:t>DIA Annual Canadian Meeting</w:t>
      </w:r>
      <w:r w:rsidR="00913DCB">
        <w:rPr>
          <w:rFonts w:ascii="Arial" w:hAnsi="Arial" w:cs="Arial"/>
          <w:sz w:val="20"/>
          <w:szCs w:val="20"/>
        </w:rPr>
        <w:t>,</w:t>
      </w:r>
      <w:r w:rsidR="007B1F7B">
        <w:rPr>
          <w:rFonts w:ascii="Arial" w:hAnsi="Arial" w:cs="Arial"/>
          <w:sz w:val="20"/>
          <w:szCs w:val="20"/>
        </w:rPr>
        <w:t xml:space="preserve"> November 5-6, in Gatineau, QU, Canada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4B7B0590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7B1F7B">
        <w:rPr>
          <w:rFonts w:ascii="Arial" w:hAnsi="Arial" w:cs="Arial"/>
          <w:sz w:val="20"/>
          <w:szCs w:val="20"/>
        </w:rPr>
        <w:t xml:space="preserve"> meeting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0046C7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861C7A" w:rsidRPr="00861C7A">
        <w:rPr>
          <w:rFonts w:ascii="Arial" w:hAnsi="Arial" w:cs="Arial"/>
          <w:color w:val="353535"/>
          <w:sz w:val="20"/>
          <w:szCs w:val="20"/>
          <w:lang w:val="en"/>
        </w:rPr>
        <w:t xml:space="preserve">to address the current issues and opportunities in Canada and across the globe and discuss and analyze the relevant challenges and opportunities for professionals working in the field in Canada.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The</w:t>
      </w:r>
      <w:r w:rsidR="007B1F7B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7B1F7B" w:rsidRPr="007B1F7B">
        <w:rPr>
          <w:rFonts w:ascii="Arial" w:hAnsi="Arial" w:cs="Arial"/>
          <w:i/>
          <w:color w:val="353535"/>
          <w:sz w:val="20"/>
          <w:szCs w:val="20"/>
          <w:lang w:val="en"/>
        </w:rPr>
        <w:t>DIA Annual Canadian Meeting</w:t>
      </w:r>
      <w:r w:rsidR="00EC25C1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26B2F0AE" w:rsidR="006A47E7" w:rsidRPr="007B1F7B" w:rsidRDefault="00316C84" w:rsidP="007B1F7B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  <w:r w:rsidR="006A47E7" w:rsidRPr="007B1F7B">
        <w:rPr>
          <w:rFonts w:ascii="Arial" w:eastAsia="Times New Roman" w:hAnsi="Arial" w:cs="Arial"/>
          <w:sz w:val="20"/>
          <w:szCs w:val="20"/>
        </w:rPr>
        <w:t xml:space="preserve">In addition, I will </w:t>
      </w:r>
      <w:r w:rsidR="00752FA5" w:rsidRPr="007B1F7B">
        <w:rPr>
          <w:rFonts w:ascii="Arial" w:eastAsia="Times New Roman" w:hAnsi="Arial" w:cs="Arial"/>
          <w:sz w:val="20"/>
          <w:szCs w:val="20"/>
        </w:rPr>
        <w:t>have access to</w:t>
      </w:r>
      <w:r w:rsidR="006A47E7" w:rsidRPr="007B1F7B">
        <w:rPr>
          <w:rFonts w:ascii="Arial" w:eastAsia="Times New Roman" w:hAnsi="Arial" w:cs="Arial"/>
          <w:sz w:val="20"/>
          <w:szCs w:val="20"/>
        </w:rPr>
        <w:t xml:space="preserve"> </w:t>
      </w:r>
      <w:r w:rsidR="00006852" w:rsidRPr="007B1F7B">
        <w:rPr>
          <w:rFonts w:ascii="Arial" w:eastAsia="Times New Roman" w:hAnsi="Arial" w:cs="Arial"/>
          <w:sz w:val="20"/>
          <w:szCs w:val="20"/>
        </w:rPr>
        <w:t>the</w:t>
      </w:r>
      <w:r w:rsidR="006A47E7" w:rsidRPr="007B1F7B">
        <w:rPr>
          <w:rFonts w:ascii="Arial" w:eastAsia="Times New Roman" w:hAnsi="Arial" w:cs="Arial"/>
          <w:sz w:val="20"/>
          <w:szCs w:val="20"/>
        </w:rPr>
        <w:t xml:space="preserve"> exhibit hall </w:t>
      </w:r>
      <w:r w:rsidR="007B1F7B">
        <w:rPr>
          <w:rFonts w:ascii="Arial" w:eastAsia="Times New Roman" w:hAnsi="Arial" w:cs="Arial"/>
          <w:sz w:val="20"/>
          <w:szCs w:val="20"/>
        </w:rPr>
        <w:t xml:space="preserve">where vendors will </w:t>
      </w:r>
      <w:r w:rsidR="007B1F7B" w:rsidRPr="001803F8">
        <w:rPr>
          <w:rFonts w:ascii="Arial" w:eastAsia="Times New Roman" w:hAnsi="Arial" w:cs="Arial"/>
          <w:sz w:val="20"/>
          <w:szCs w:val="20"/>
        </w:rPr>
        <w:t>featur</w:t>
      </w:r>
      <w:r w:rsidR="007B1F7B">
        <w:rPr>
          <w:rFonts w:ascii="Arial" w:eastAsia="Times New Roman" w:hAnsi="Arial" w:cs="Arial"/>
          <w:sz w:val="20"/>
          <w:szCs w:val="20"/>
        </w:rPr>
        <w:t>e</w:t>
      </w:r>
      <w:r w:rsidR="007B1F7B" w:rsidRPr="001803F8">
        <w:rPr>
          <w:rFonts w:ascii="Arial" w:eastAsia="Times New Roman" w:hAnsi="Arial" w:cs="Arial"/>
          <w:sz w:val="20"/>
          <w:szCs w:val="20"/>
        </w:rPr>
        <w:t xml:space="preserve"> their </w:t>
      </w:r>
      <w:r w:rsidR="007B1F7B">
        <w:rPr>
          <w:rFonts w:ascii="Arial" w:eastAsia="Times New Roman" w:hAnsi="Arial" w:cs="Arial"/>
          <w:sz w:val="20"/>
          <w:szCs w:val="20"/>
        </w:rPr>
        <w:t xml:space="preserve">latest innovative </w:t>
      </w:r>
      <w:r w:rsidR="007B1F7B" w:rsidRPr="001803F8">
        <w:rPr>
          <w:rFonts w:ascii="Arial" w:eastAsia="Times New Roman" w:hAnsi="Arial" w:cs="Arial"/>
          <w:sz w:val="20"/>
          <w:szCs w:val="20"/>
        </w:rPr>
        <w:t>solutions and services.</w:t>
      </w:r>
    </w:p>
    <w:p w14:paraId="30F3F371" w14:textId="1E7698B3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>While attending this</w:t>
      </w:r>
      <w:r w:rsidR="00836E3A">
        <w:rPr>
          <w:rFonts w:ascii="Arial" w:eastAsia="Times New Roman" w:hAnsi="Arial" w:cs="Arial"/>
          <w:sz w:val="20"/>
          <w:szCs w:val="20"/>
        </w:rPr>
        <w:t xml:space="preserve"> meeting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>experts</w:t>
      </w:r>
      <w:r w:rsidR="00856CB2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6" w14:textId="14B806DC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This</w:t>
      </w:r>
      <w:r w:rsidR="00836E3A">
        <w:rPr>
          <w:rFonts w:ascii="Arial" w:hAnsi="Arial" w:cs="Arial"/>
          <w:sz w:val="20"/>
          <w:szCs w:val="20"/>
        </w:rPr>
        <w:t xml:space="preserve"> meeting</w:t>
      </w:r>
      <w:r w:rsidRPr="0000116F">
        <w:rPr>
          <w:rFonts w:ascii="Arial" w:hAnsi="Arial" w:cs="Arial"/>
          <w:sz w:val="20"/>
          <w:szCs w:val="20"/>
        </w:rPr>
        <w:t xml:space="preserve"> also offers</w:t>
      </w:r>
      <w:r w:rsidR="00051313">
        <w:rPr>
          <w:rFonts w:ascii="Arial" w:hAnsi="Arial" w:cs="Arial"/>
          <w:sz w:val="20"/>
          <w:szCs w:val="20"/>
        </w:rPr>
        <w:t xml:space="preserve"> Continuing Education Credits and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numerous </w:t>
      </w:r>
      <w:r w:rsidR="00856CB2">
        <w:rPr>
          <w:rFonts w:ascii="Arial" w:hAnsi="Arial" w:cs="Arial"/>
          <w:sz w:val="20"/>
          <w:szCs w:val="20"/>
        </w:rPr>
        <w:t>sessions covering various interest areas including: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327A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Safety and Pharmacovigilance</w:t>
      </w:r>
    </w:p>
    <w:p w14:paraId="18D4EB11" w14:textId="0EF63810" w:rsid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 xml:space="preserve">Clinical </w:t>
      </w:r>
      <w:r w:rsidR="00351A4F">
        <w:rPr>
          <w:rFonts w:ascii="Arial" w:hAnsi="Arial" w:cs="Arial"/>
          <w:bCs/>
          <w:color w:val="000000"/>
          <w:sz w:val="20"/>
          <w:szCs w:val="20"/>
        </w:rPr>
        <w:t>Data Management</w:t>
      </w:r>
    </w:p>
    <w:p w14:paraId="16D1776F" w14:textId="2044637D" w:rsidR="00351A4F" w:rsidRDefault="00351A4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Comparative Effectiveness</w:t>
      </w:r>
    </w:p>
    <w:p w14:paraId="7AA9832E" w14:textId="31F3A06D" w:rsidR="00351A4F" w:rsidRDefault="00351A4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Document Management</w:t>
      </w:r>
    </w:p>
    <w:p w14:paraId="6A5E3AD5" w14:textId="182A96EB" w:rsidR="00351A4F" w:rsidRDefault="00351A4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Outsourcing</w:t>
      </w:r>
    </w:p>
    <w:p w14:paraId="34EC6F97" w14:textId="43A112E2" w:rsidR="00D272D1" w:rsidRPr="004478D5" w:rsidRDefault="00D272D1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Public Policy</w:t>
      </w:r>
    </w:p>
    <w:p w14:paraId="397E754A" w14:textId="3406614F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Medical Communication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5A20B681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2E6FE9D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Project Management and Strategic Planning</w:t>
      </w:r>
    </w:p>
    <w:p w14:paraId="166BC510" w14:textId="51D4572A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 xml:space="preserve">R&amp;D </w:t>
      </w:r>
    </w:p>
    <w:p w14:paraId="3F73C15E" w14:textId="5E82ADD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</w:t>
      </w:r>
      <w:r w:rsidR="00D272D1">
        <w:rPr>
          <w:rFonts w:ascii="Arial" w:hAnsi="Arial" w:cs="Arial"/>
          <w:bCs/>
          <w:color w:val="000000"/>
          <w:sz w:val="20"/>
          <w:szCs w:val="20"/>
        </w:rPr>
        <w:t xml:space="preserve"> Affairs</w:t>
      </w:r>
    </w:p>
    <w:p w14:paraId="384B494D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Statistics</w:t>
      </w:r>
    </w:p>
    <w:p w14:paraId="56BF917B" w14:textId="2FD372B3" w:rsidR="006A47E7" w:rsidRPr="0000116F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76F52A38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</w:t>
      </w:r>
      <w:r w:rsidR="00836E3A">
        <w:rPr>
          <w:rFonts w:ascii="Arial" w:hAnsi="Arial" w:cs="Arial"/>
          <w:sz w:val="20"/>
          <w:szCs w:val="20"/>
        </w:rPr>
        <w:t xml:space="preserve"> meeting</w:t>
      </w:r>
      <w:r>
        <w:rPr>
          <w:rFonts w:ascii="Arial" w:hAnsi="Arial" w:cs="Arial"/>
          <w:sz w:val="20"/>
          <w:szCs w:val="20"/>
        </w:rPr>
        <w:t>.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044BE9D7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</w:r>
      <w:r w:rsidRPr="00836E3A">
        <w:rPr>
          <w:rFonts w:ascii="Arial" w:hAnsi="Arial" w:cs="Arial"/>
          <w:sz w:val="20"/>
          <w:szCs w:val="20"/>
        </w:rPr>
        <w:t xml:space="preserve">Hotel: </w:t>
      </w:r>
      <w:r w:rsidRPr="00836E3A">
        <w:rPr>
          <w:rStyle w:val="Strong"/>
          <w:rFonts w:ascii="Arial" w:hAnsi="Arial" w:cs="Arial"/>
          <w:sz w:val="20"/>
          <w:szCs w:val="20"/>
        </w:rPr>
        <w:t>&lt;$</w:t>
      </w:r>
      <w:r w:rsidR="003954EB" w:rsidRPr="00836E3A">
        <w:rPr>
          <w:rStyle w:val="Strong"/>
          <w:rFonts w:ascii="Arial" w:hAnsi="Arial" w:cs="Arial"/>
          <w:sz w:val="20"/>
          <w:szCs w:val="20"/>
        </w:rPr>
        <w:t>XXX</w:t>
      </w:r>
      <w:r w:rsidR="00521323" w:rsidRPr="00836E3A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10" w:history="1">
        <w:r w:rsidR="00550FE4" w:rsidRPr="00836E3A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="00550FE4" w:rsidRPr="00836E3A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836E3A">
        <w:rPr>
          <w:rStyle w:val="Strong"/>
          <w:rFonts w:ascii="Arial" w:hAnsi="Arial" w:cs="Arial"/>
          <w:b w:val="0"/>
          <w:i/>
          <w:sz w:val="20"/>
          <w:szCs w:val="20"/>
        </w:rPr>
        <w:t>for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the</w:t>
      </w:r>
      <w:r w:rsidR="00836E3A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836E3A" w:rsidRPr="007B1F7B">
        <w:rPr>
          <w:rFonts w:ascii="Arial" w:hAnsi="Arial" w:cs="Arial"/>
          <w:i/>
          <w:color w:val="353535"/>
          <w:sz w:val="20"/>
          <w:szCs w:val="20"/>
          <w:lang w:val="en"/>
        </w:rPr>
        <w:t>DIA Annual Canadian Meeting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EC25C1">
        <w:rPr>
          <w:rStyle w:val="Strong"/>
          <w:rFonts w:ascii="Arial" w:hAnsi="Arial" w:cs="Arial"/>
          <w:b w:val="0"/>
          <w:i/>
          <w:sz w:val="20"/>
          <w:szCs w:val="20"/>
        </w:rPr>
        <w:t>r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oom block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D3355F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r w:rsidR="007A01AF" w:rsidRPr="00D3355F">
        <w:rPr>
          <w:rFonts w:ascii="Arial" w:hAnsi="Arial" w:cs="Arial"/>
          <w:sz w:val="20"/>
          <w:szCs w:val="20"/>
        </w:rPr>
        <w:t>):</w:t>
      </w:r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0C46B704" w:rsidR="00D90C6A" w:rsidRDefault="00D90C6A" w:rsidP="00AC1BE2">
      <w:pPr>
        <w:pStyle w:val="NormalWeb"/>
      </w:pP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6E4F315E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Early Bird Rates Through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6A76">
              <w:rPr>
                <w:rFonts w:ascii="Arial" w:hAnsi="Arial" w:cs="Arial"/>
                <w:b/>
                <w:sz w:val="20"/>
                <w:szCs w:val="20"/>
              </w:rPr>
              <w:t>September 12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54C16960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2245" w:type="dxa"/>
          </w:tcPr>
          <w:p w14:paraId="3F8C5556" w14:textId="2FBC0D7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939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1C524F62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2245" w:type="dxa"/>
          </w:tcPr>
          <w:p w14:paraId="044EE688" w14:textId="016AF3D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939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5CFBAF51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1509</w:t>
            </w:r>
          </w:p>
        </w:tc>
        <w:tc>
          <w:tcPr>
            <w:tcW w:w="2245" w:type="dxa"/>
          </w:tcPr>
          <w:p w14:paraId="08286A97" w14:textId="7038E1E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1759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443F59D3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Advance Rates Through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October 10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4CC949C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2245" w:type="dxa"/>
          </w:tcPr>
          <w:p w14:paraId="757B3F56" w14:textId="355F253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1014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54AD3958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2245" w:type="dxa"/>
          </w:tcPr>
          <w:p w14:paraId="44A09235" w14:textId="30F2994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1014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63456AD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1584</w:t>
            </w:r>
          </w:p>
        </w:tc>
        <w:tc>
          <w:tcPr>
            <w:tcW w:w="2245" w:type="dxa"/>
          </w:tcPr>
          <w:p w14:paraId="44333137" w14:textId="0104768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8D3AD3">
              <w:rPr>
                <w:rFonts w:ascii="Arial" w:hAnsi="Arial" w:cs="Arial"/>
                <w:sz w:val="20"/>
                <w:szCs w:val="20"/>
              </w:rPr>
              <w:t>834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7E1F0D7F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Standard Rates Beginning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October 11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1AA54B0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2245" w:type="dxa"/>
          </w:tcPr>
          <w:p w14:paraId="2C982E75" w14:textId="3C04D2F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1089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2A753F93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2245" w:type="dxa"/>
          </w:tcPr>
          <w:p w14:paraId="0A71540D" w14:textId="42AAAFF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1089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22FC6AA6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1659</w:t>
            </w:r>
          </w:p>
        </w:tc>
        <w:tc>
          <w:tcPr>
            <w:tcW w:w="2245" w:type="dxa"/>
          </w:tcPr>
          <w:p w14:paraId="686B304F" w14:textId="0A373AA0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8D3AD3">
              <w:rPr>
                <w:rFonts w:ascii="Arial" w:hAnsi="Arial" w:cs="Arial"/>
                <w:sz w:val="20"/>
                <w:szCs w:val="20"/>
              </w:rPr>
              <w:t>909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17E471D4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D3355F">
        <w:rPr>
          <w:rFonts w:ascii="Arial" w:hAnsi="Arial" w:cs="Arial"/>
          <w:sz w:val="20"/>
          <w:szCs w:val="20"/>
        </w:rPr>
        <w:t xml:space="preserve"> </w:t>
      </w:r>
      <w:r w:rsidR="00D3355F">
        <w:rPr>
          <w:rFonts w:ascii="Arial" w:hAnsi="Arial" w:cs="Arial"/>
          <w:i/>
          <w:sz w:val="20"/>
          <w:szCs w:val="20"/>
        </w:rPr>
        <w:t>DIA Annual Canadian Meeting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46C7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51A4F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1F7B"/>
    <w:rsid w:val="007B3CCC"/>
    <w:rsid w:val="007D5848"/>
    <w:rsid w:val="007F1DA4"/>
    <w:rsid w:val="00836E3A"/>
    <w:rsid w:val="00856CB2"/>
    <w:rsid w:val="00861C7A"/>
    <w:rsid w:val="008A4E50"/>
    <w:rsid w:val="008A6A76"/>
    <w:rsid w:val="008D3AD3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45DA"/>
    <w:rsid w:val="00997A65"/>
    <w:rsid w:val="009A3659"/>
    <w:rsid w:val="009B201F"/>
    <w:rsid w:val="009E1BFB"/>
    <w:rsid w:val="009F1795"/>
    <w:rsid w:val="009F5AEB"/>
    <w:rsid w:val="009F7C82"/>
    <w:rsid w:val="009F7FF2"/>
    <w:rsid w:val="00A005A9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272D1"/>
    <w:rsid w:val="00D3068B"/>
    <w:rsid w:val="00D3355F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diaglobal.org/en/conference-listing/meetings/2019/11/dia-annual-canadian-meeting/hotel-informati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/>
    <Doc_x0020_Status xmlns="d9d0f46b-f6a6-4db7-a277-b2edc3298236"/>
    <Meeting_x0020_Code xmlns="d9d0f46b-f6a6-4db7-a277-b2edc3298236"/>
    <Retention_x0020_Schedule xmlns="d9d0f46b-f6a6-4db7-a277-b2edc3298236"/>
    <Content_x0020_Region xmlns="d9d0f46b-f6a6-4db7-a277-b2edc3298236"/>
    <Responsible_x0020_Office xmlns="d9d0f46b-f6a6-4db7-a277-b2edc3298236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d9d0f46b-f6a6-4db7-a277-b2edc329823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FA1A28B-BFAA-47A5-9A61-7BE0AC93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Victoria Shaeffer</cp:lastModifiedBy>
  <cp:revision>2</cp:revision>
  <cp:lastPrinted>2014-09-25T16:10:00Z</cp:lastPrinted>
  <dcterms:created xsi:type="dcterms:W3CDTF">2019-09-20T13:13:00Z</dcterms:created>
  <dcterms:modified xsi:type="dcterms:W3CDTF">2019-09-20T13:13:00Z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