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F915F" w14:textId="6EC32AE5"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Below, you'll find a "justification letter" template — a letter to yo</w:t>
      </w:r>
      <w:r w:rsidR="004478D5">
        <w:rPr>
          <w:rFonts w:ascii="Arial" w:eastAsia="Times New Roman" w:hAnsi="Arial" w:cs="Arial"/>
          <w:b/>
          <w:sz w:val="20"/>
          <w:szCs w:val="20"/>
          <w:lang w:val="en"/>
        </w:rPr>
        <w:t xml:space="preserve">ur supervisor explaining all </w:t>
      </w:r>
      <w:r w:rsidRPr="006127BB">
        <w:rPr>
          <w:rFonts w:ascii="Arial" w:eastAsia="Times New Roman" w:hAnsi="Arial" w:cs="Arial"/>
          <w:b/>
          <w:sz w:val="20"/>
          <w:szCs w:val="20"/>
          <w:lang w:val="en"/>
        </w:rPr>
        <w:t xml:space="preserve">the benefits you'll get from attending the </w:t>
      </w:r>
      <w:r w:rsidR="002906EE" w:rsidRPr="002906EE">
        <w:rPr>
          <w:rFonts w:ascii="Arial" w:eastAsia="Times New Roman" w:hAnsi="Arial" w:cs="Arial"/>
          <w:b/>
          <w:i/>
          <w:sz w:val="20"/>
          <w:szCs w:val="20"/>
          <w:lang w:val="en"/>
        </w:rPr>
        <w:t>DIA/</w:t>
      </w:r>
      <w:proofErr w:type="spellStart"/>
      <w:r w:rsidR="002906EE" w:rsidRPr="002906EE">
        <w:rPr>
          <w:rFonts w:ascii="Arial" w:eastAsia="Times New Roman" w:hAnsi="Arial" w:cs="Arial"/>
          <w:b/>
          <w:i/>
          <w:sz w:val="20"/>
          <w:szCs w:val="20"/>
          <w:lang w:val="en"/>
        </w:rPr>
        <w:t>Sindusfarma</w:t>
      </w:r>
      <w:proofErr w:type="spellEnd"/>
      <w:r w:rsidR="002906EE" w:rsidRPr="002906EE">
        <w:rPr>
          <w:rFonts w:ascii="Arial" w:eastAsia="Times New Roman" w:hAnsi="Arial" w:cs="Arial"/>
          <w:b/>
          <w:i/>
          <w:sz w:val="20"/>
          <w:szCs w:val="20"/>
          <w:lang w:val="en"/>
        </w:rPr>
        <w:t xml:space="preserve"> LATAM Medical Affairs Meeting</w:t>
      </w:r>
      <w:r w:rsidRPr="00D8090C">
        <w:rPr>
          <w:rFonts w:ascii="Arial" w:eastAsia="Times New Roman" w:hAnsi="Arial" w:cs="Arial"/>
          <w:b/>
          <w:i/>
          <w:sz w:val="20"/>
          <w:szCs w:val="20"/>
          <w:lang w:val="en"/>
        </w:rPr>
        <w:t>,</w:t>
      </w:r>
      <w:r w:rsidRPr="006127BB">
        <w:rPr>
          <w:rFonts w:ascii="Arial" w:eastAsia="Times New Roman" w:hAnsi="Arial" w:cs="Arial"/>
          <w:b/>
          <w:sz w:val="20"/>
          <w:szCs w:val="20"/>
          <w:lang w:val="en"/>
        </w:rPr>
        <w:t xml:space="preserve"> how they will make you a better employee and help advance your organization.</w:t>
      </w:r>
    </w:p>
    <w:p w14:paraId="56BF9160" w14:textId="77777777"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This general template will get you started while allowing you to customize it to you and your organization's particular needs.</w:t>
      </w:r>
    </w:p>
    <w:p w14:paraId="56BF9161" w14:textId="77777777" w:rsidR="006A47E7" w:rsidRPr="00D67BA0" w:rsidRDefault="006A47E7" w:rsidP="006A47E7">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&lt;Date&gt;</w:t>
      </w:r>
    </w:p>
    <w:p w14:paraId="56BF9162" w14:textId="77777777" w:rsidR="006A47E7" w:rsidRPr="00D67BA0" w:rsidRDefault="00ED109A" w:rsidP="006A47E7">
      <w:pPr>
        <w:rPr>
          <w:rFonts w:ascii="Arial" w:hAnsi="Arial" w:cs="Arial"/>
          <w:b/>
          <w:sz w:val="20"/>
          <w:szCs w:val="20"/>
        </w:rPr>
      </w:pPr>
      <w:r w:rsidRPr="00D67BA0">
        <w:rPr>
          <w:rFonts w:ascii="Arial" w:hAnsi="Arial" w:cs="Arial"/>
          <w:sz w:val="20"/>
          <w:szCs w:val="20"/>
        </w:rPr>
        <w:t>Dear &lt;</w:t>
      </w:r>
      <w:r w:rsidR="006A47E7" w:rsidRPr="00D67BA0">
        <w:rPr>
          <w:rFonts w:ascii="Arial" w:hAnsi="Arial" w:cs="Arial"/>
          <w:b/>
          <w:sz w:val="20"/>
          <w:szCs w:val="20"/>
          <w:highlight w:val="lightGray"/>
          <w:shd w:val="clear" w:color="auto" w:fill="EEECE1"/>
        </w:rPr>
        <w:t>Supervisor’s name&gt;,</w:t>
      </w:r>
    </w:p>
    <w:p w14:paraId="56BF9163" w14:textId="245D8670" w:rsidR="006A47E7" w:rsidRDefault="006A47E7" w:rsidP="006A47E7">
      <w:pPr>
        <w:rPr>
          <w:rFonts w:ascii="Arial" w:hAnsi="Arial" w:cs="Arial"/>
          <w:sz w:val="20"/>
          <w:szCs w:val="20"/>
        </w:rPr>
      </w:pPr>
      <w:r>
        <w:rPr>
          <w:rFonts w:ascii="Arial" w:hAnsi="Arial" w:cs="Arial"/>
          <w:sz w:val="20"/>
          <w:szCs w:val="20"/>
        </w:rPr>
        <w:t>I would like to attend</w:t>
      </w:r>
      <w:r w:rsidR="00D41F0A">
        <w:rPr>
          <w:rFonts w:ascii="Arial" w:hAnsi="Arial" w:cs="Arial"/>
          <w:sz w:val="20"/>
          <w:szCs w:val="20"/>
        </w:rPr>
        <w:t xml:space="preserve"> the</w:t>
      </w:r>
      <w:r>
        <w:rPr>
          <w:rFonts w:ascii="Arial" w:hAnsi="Arial" w:cs="Arial"/>
          <w:sz w:val="20"/>
          <w:szCs w:val="20"/>
        </w:rPr>
        <w:t xml:space="preserve"> </w:t>
      </w:r>
      <w:r w:rsidR="002906EE" w:rsidRPr="002906EE">
        <w:rPr>
          <w:rFonts w:ascii="Arial" w:eastAsia="Times New Roman" w:hAnsi="Arial" w:cs="Arial"/>
          <w:i/>
          <w:sz w:val="20"/>
          <w:szCs w:val="20"/>
          <w:lang w:val="en"/>
        </w:rPr>
        <w:t>DIA/</w:t>
      </w:r>
      <w:proofErr w:type="spellStart"/>
      <w:r w:rsidR="002906EE" w:rsidRPr="002906EE">
        <w:rPr>
          <w:rFonts w:ascii="Arial" w:eastAsia="Times New Roman" w:hAnsi="Arial" w:cs="Arial"/>
          <w:i/>
          <w:sz w:val="20"/>
          <w:szCs w:val="20"/>
          <w:lang w:val="en"/>
        </w:rPr>
        <w:t>Sindusfarma</w:t>
      </w:r>
      <w:proofErr w:type="spellEnd"/>
      <w:r w:rsidR="002906EE" w:rsidRPr="002906EE">
        <w:rPr>
          <w:rFonts w:ascii="Arial" w:eastAsia="Times New Roman" w:hAnsi="Arial" w:cs="Arial"/>
          <w:i/>
          <w:sz w:val="20"/>
          <w:szCs w:val="20"/>
          <w:lang w:val="en"/>
        </w:rPr>
        <w:t xml:space="preserve"> LATAM Medical Affairs Meeting</w:t>
      </w:r>
      <w:r w:rsidR="003A1836">
        <w:rPr>
          <w:rFonts w:ascii="Arial" w:eastAsia="Times New Roman" w:hAnsi="Arial" w:cs="Arial"/>
          <w:i/>
          <w:sz w:val="20"/>
          <w:szCs w:val="20"/>
          <w:lang w:val="en"/>
        </w:rPr>
        <w:t xml:space="preserve">, </w:t>
      </w:r>
      <w:r w:rsidR="00486E3D">
        <w:rPr>
          <w:rFonts w:ascii="Arial" w:hAnsi="Arial" w:cs="Arial"/>
          <w:sz w:val="20"/>
          <w:szCs w:val="20"/>
        </w:rPr>
        <w:t>November 12-13, 2026</w:t>
      </w:r>
      <w:r w:rsidR="00595F27">
        <w:rPr>
          <w:rFonts w:ascii="Arial" w:hAnsi="Arial" w:cs="Arial"/>
          <w:sz w:val="20"/>
          <w:szCs w:val="20"/>
        </w:rPr>
        <w:t xml:space="preserve">, in </w:t>
      </w:r>
      <w:r w:rsidR="002906EE" w:rsidRPr="002906EE">
        <w:rPr>
          <w:rFonts w:ascii="Arial" w:hAnsi="Arial" w:cs="Arial"/>
          <w:sz w:val="20"/>
          <w:szCs w:val="20"/>
        </w:rPr>
        <w:t>São Paulo</w:t>
      </w:r>
      <w:r w:rsidR="00EC25C1" w:rsidRPr="003A1836">
        <w:rPr>
          <w:rFonts w:ascii="Arial" w:hAnsi="Arial" w:cs="Arial"/>
          <w:sz w:val="20"/>
          <w:szCs w:val="20"/>
        </w:rPr>
        <w:t xml:space="preserve">, </w:t>
      </w:r>
      <w:r w:rsidR="002906EE">
        <w:rPr>
          <w:rFonts w:ascii="Arial" w:hAnsi="Arial" w:cs="Arial"/>
          <w:sz w:val="20"/>
          <w:szCs w:val="20"/>
        </w:rPr>
        <w:t>Brazil</w:t>
      </w:r>
      <w:r w:rsidR="009A3659" w:rsidRPr="003A1836">
        <w:rPr>
          <w:rFonts w:ascii="Arial" w:hAnsi="Arial" w:cs="Arial"/>
          <w:sz w:val="20"/>
          <w:szCs w:val="20"/>
        </w:rPr>
        <w:t>.</w:t>
      </w:r>
    </w:p>
    <w:p w14:paraId="56BF9164" w14:textId="35074741" w:rsidR="006A47E7" w:rsidRPr="00BC292A" w:rsidRDefault="006A47E7" w:rsidP="006A47E7">
      <w:pPr>
        <w:spacing w:before="100" w:beforeAutospacing="1" w:after="100" w:afterAutospacing="1" w:line="240" w:lineRule="auto"/>
        <w:rPr>
          <w:rFonts w:ascii="Arial" w:eastAsia="Times New Roman" w:hAnsi="Arial" w:cs="Arial"/>
          <w:sz w:val="20"/>
          <w:szCs w:val="20"/>
        </w:rPr>
      </w:pPr>
      <w:r>
        <w:rPr>
          <w:rFonts w:ascii="Arial" w:hAnsi="Arial" w:cs="Arial"/>
          <w:sz w:val="20"/>
          <w:szCs w:val="20"/>
        </w:rPr>
        <w:t xml:space="preserve">This </w:t>
      </w:r>
      <w:r w:rsidR="002906EE" w:rsidRPr="002906EE">
        <w:rPr>
          <w:rFonts w:ascii="Arial" w:eastAsia="Times New Roman" w:hAnsi="Arial" w:cs="Arial"/>
          <w:i/>
          <w:sz w:val="20"/>
          <w:szCs w:val="20"/>
          <w:lang w:val="en"/>
        </w:rPr>
        <w:t>DIA/</w:t>
      </w:r>
      <w:proofErr w:type="spellStart"/>
      <w:r w:rsidR="002906EE" w:rsidRPr="002906EE">
        <w:rPr>
          <w:rFonts w:ascii="Arial" w:eastAsia="Times New Roman" w:hAnsi="Arial" w:cs="Arial"/>
          <w:i/>
          <w:sz w:val="20"/>
          <w:szCs w:val="20"/>
          <w:lang w:val="en"/>
        </w:rPr>
        <w:t>Sindusfarma</w:t>
      </w:r>
      <w:proofErr w:type="spellEnd"/>
      <w:r w:rsidR="002906EE" w:rsidRPr="002906EE">
        <w:rPr>
          <w:rFonts w:ascii="Arial" w:eastAsia="Times New Roman" w:hAnsi="Arial" w:cs="Arial"/>
          <w:i/>
          <w:sz w:val="20"/>
          <w:szCs w:val="20"/>
          <w:lang w:val="en"/>
        </w:rPr>
        <w:t xml:space="preserve"> LATAM Medical Affairs Meeting </w:t>
      </w:r>
      <w:r w:rsidR="002906EE" w:rsidRPr="002906EE">
        <w:rPr>
          <w:rFonts w:ascii="Arial" w:hAnsi="Arial" w:cs="Arial"/>
          <w:color w:val="353535"/>
          <w:sz w:val="20"/>
          <w:szCs w:val="20"/>
          <w:lang w:val="en"/>
        </w:rPr>
        <w:t>brings together regional experts to explore how medical affairs professionals are advancing the delivery of clear, accessible, and actionable health information across diverse audiences in Latin America.</w:t>
      </w:r>
    </w:p>
    <w:p w14:paraId="604A5F21" w14:textId="77777777" w:rsidR="002906EE" w:rsidRPr="002906EE" w:rsidRDefault="002906EE" w:rsidP="002906EE">
      <w:pPr>
        <w:spacing w:after="0" w:line="240" w:lineRule="auto"/>
        <w:rPr>
          <w:rFonts w:ascii="Arial" w:eastAsia="Times New Roman" w:hAnsi="Arial" w:cs="Arial"/>
          <w:sz w:val="20"/>
          <w:szCs w:val="20"/>
        </w:rPr>
      </w:pPr>
      <w:r w:rsidRPr="002906EE">
        <w:rPr>
          <w:rFonts w:ascii="Arial" w:eastAsia="Times New Roman" w:hAnsi="Arial" w:cs="Arial"/>
          <w:sz w:val="20"/>
          <w:szCs w:val="20"/>
        </w:rPr>
        <w:t>Over two days of interactive sessions, participants will examine the evolving landscape of Medical Affairs and its growing impact on patient care, stakeholder engagement, and business strategy. Real-world case studies and cross-functional perspectives will highlight how medical information (MI) teams, MSLs, and Medical Leads are driving innovation, enhancing health literacy, and improving communication across channels, from contact centers to field teams.</w:t>
      </w:r>
    </w:p>
    <w:p w14:paraId="203058B8" w14:textId="77777777" w:rsidR="002906EE" w:rsidRPr="002906EE" w:rsidRDefault="002906EE" w:rsidP="002906EE">
      <w:pPr>
        <w:spacing w:after="0" w:line="240" w:lineRule="auto"/>
        <w:rPr>
          <w:rFonts w:ascii="Arial" w:eastAsia="Times New Roman" w:hAnsi="Arial" w:cs="Arial"/>
          <w:sz w:val="20"/>
          <w:szCs w:val="20"/>
        </w:rPr>
      </w:pPr>
    </w:p>
    <w:p w14:paraId="56BF9167" w14:textId="79C85B9D" w:rsidR="006A47E7" w:rsidRDefault="002906EE" w:rsidP="002906EE">
      <w:pPr>
        <w:spacing w:after="0" w:line="240" w:lineRule="auto"/>
        <w:rPr>
          <w:rFonts w:ascii="Arial" w:eastAsia="Times New Roman" w:hAnsi="Arial" w:cs="Arial"/>
          <w:sz w:val="20"/>
          <w:szCs w:val="20"/>
        </w:rPr>
      </w:pPr>
      <w:r w:rsidRPr="002906EE">
        <w:rPr>
          <w:rFonts w:ascii="Arial" w:eastAsia="Times New Roman" w:hAnsi="Arial" w:cs="Arial"/>
          <w:sz w:val="20"/>
          <w:szCs w:val="20"/>
        </w:rPr>
        <w:t>This year’s agenda emphasizes practical insights and collaborative solutions that empower professionals to tailor their messaging, navigate ethical considerations, and overcome barriers across the customer journey. Attendees will benefit from ample networking opportunities and deep discussions on how to unify messaging and align global strategies with local realities throughout Latin America.</w:t>
      </w:r>
    </w:p>
    <w:p w14:paraId="50C9C095" w14:textId="77777777" w:rsidR="002906EE" w:rsidRPr="0000116F" w:rsidRDefault="002906EE" w:rsidP="002906EE">
      <w:pPr>
        <w:spacing w:after="0" w:line="240" w:lineRule="auto"/>
        <w:rPr>
          <w:rFonts w:ascii="Arial" w:hAnsi="Arial" w:cs="Arial"/>
          <w:color w:val="313131"/>
          <w:sz w:val="20"/>
          <w:szCs w:val="20"/>
        </w:rPr>
      </w:pPr>
    </w:p>
    <w:p w14:paraId="56BF9168" w14:textId="0B0054FF" w:rsidR="006A47E7" w:rsidRDefault="006A47E7" w:rsidP="006A47E7">
      <w:pPr>
        <w:spacing w:after="0" w:line="240" w:lineRule="auto"/>
        <w:ind w:left="360"/>
        <w:rPr>
          <w:rFonts w:ascii="Arial" w:hAnsi="Arial" w:cs="Arial"/>
          <w:b/>
          <w:color w:val="313131"/>
          <w:sz w:val="20"/>
          <w:szCs w:val="20"/>
        </w:rPr>
      </w:pPr>
      <w:r w:rsidRPr="0000116F">
        <w:rPr>
          <w:rFonts w:ascii="Arial" w:hAnsi="Arial" w:cs="Arial"/>
          <w:b/>
          <w:color w:val="313131"/>
          <w:sz w:val="20"/>
          <w:szCs w:val="20"/>
        </w:rPr>
        <w:t xml:space="preserve">&lt;select </w:t>
      </w:r>
      <w:r w:rsidR="0000116F" w:rsidRPr="0000116F">
        <w:rPr>
          <w:rFonts w:ascii="Arial" w:hAnsi="Arial" w:cs="Arial"/>
          <w:b/>
          <w:color w:val="313131"/>
          <w:sz w:val="20"/>
          <w:szCs w:val="20"/>
        </w:rPr>
        <w:t>interest areas</w:t>
      </w:r>
      <w:r w:rsidRPr="0000116F">
        <w:rPr>
          <w:rFonts w:ascii="Arial" w:hAnsi="Arial" w:cs="Arial"/>
          <w:b/>
          <w:color w:val="313131"/>
          <w:sz w:val="20"/>
          <w:szCs w:val="20"/>
        </w:rPr>
        <w:t xml:space="preserve"> applicable to you&gt;</w:t>
      </w:r>
    </w:p>
    <w:p w14:paraId="5DE3F90B" w14:textId="77777777" w:rsidR="004478D5" w:rsidRPr="0000116F" w:rsidRDefault="004478D5" w:rsidP="006A47E7">
      <w:pPr>
        <w:spacing w:after="0" w:line="240" w:lineRule="auto"/>
        <w:ind w:left="360"/>
        <w:rPr>
          <w:rFonts w:ascii="Arial" w:hAnsi="Arial" w:cs="Arial"/>
          <w:color w:val="313131"/>
          <w:sz w:val="20"/>
          <w:szCs w:val="20"/>
        </w:rPr>
      </w:pPr>
    </w:p>
    <w:p w14:paraId="56BF9169" w14:textId="77777777" w:rsidR="006A47E7" w:rsidRPr="0000116F" w:rsidRDefault="006A47E7" w:rsidP="006A47E7">
      <w:pPr>
        <w:pStyle w:val="ListParagraph"/>
        <w:numPr>
          <w:ilvl w:val="0"/>
          <w:numId w:val="1"/>
        </w:numPr>
        <w:spacing w:after="0" w:line="240" w:lineRule="auto"/>
        <w:ind w:left="1080"/>
        <w:rPr>
          <w:rFonts w:ascii="Arial" w:hAnsi="Arial" w:cs="Arial"/>
          <w:sz w:val="20"/>
          <w:szCs w:val="20"/>
        </w:rPr>
        <w:sectPr w:rsidR="006A47E7" w:rsidRPr="0000116F" w:rsidSect="006A47E7">
          <w:pgSz w:w="12240" w:h="15840"/>
          <w:pgMar w:top="1440" w:right="1440" w:bottom="1440" w:left="1440" w:header="720" w:footer="720" w:gutter="0"/>
          <w:cols w:space="720"/>
          <w:docGrid w:linePitch="360"/>
        </w:sectPr>
      </w:pPr>
    </w:p>
    <w:p w14:paraId="51BD7D3F" w14:textId="77777777" w:rsidR="002906EE" w:rsidRPr="002906EE" w:rsidRDefault="002906EE" w:rsidP="002906EE">
      <w:pPr>
        <w:pStyle w:val="ListParagraph"/>
        <w:numPr>
          <w:ilvl w:val="0"/>
          <w:numId w:val="2"/>
        </w:numPr>
        <w:spacing w:after="0" w:line="240" w:lineRule="auto"/>
        <w:rPr>
          <w:rFonts w:ascii="Arial" w:hAnsi="Arial" w:cs="Arial"/>
          <w:bCs/>
          <w:color w:val="000000"/>
          <w:sz w:val="20"/>
          <w:szCs w:val="20"/>
        </w:rPr>
      </w:pPr>
      <w:r w:rsidRPr="002906EE">
        <w:rPr>
          <w:rFonts w:ascii="Arial" w:hAnsi="Arial" w:cs="Arial"/>
          <w:bCs/>
          <w:color w:val="000000"/>
          <w:sz w:val="20"/>
          <w:szCs w:val="20"/>
        </w:rPr>
        <w:t>Clinical Research</w:t>
      </w:r>
    </w:p>
    <w:p w14:paraId="46DDD7E3" w14:textId="77777777" w:rsidR="002906EE" w:rsidRPr="002906EE" w:rsidRDefault="002906EE" w:rsidP="002906EE">
      <w:pPr>
        <w:pStyle w:val="ListParagraph"/>
        <w:numPr>
          <w:ilvl w:val="0"/>
          <w:numId w:val="2"/>
        </w:numPr>
        <w:spacing w:after="0" w:line="240" w:lineRule="auto"/>
        <w:rPr>
          <w:rFonts w:ascii="Arial" w:hAnsi="Arial" w:cs="Arial"/>
          <w:bCs/>
          <w:color w:val="000000"/>
          <w:sz w:val="20"/>
          <w:szCs w:val="20"/>
        </w:rPr>
      </w:pPr>
      <w:r w:rsidRPr="002906EE">
        <w:rPr>
          <w:rFonts w:ascii="Arial" w:hAnsi="Arial" w:cs="Arial"/>
          <w:bCs/>
          <w:color w:val="000000"/>
          <w:sz w:val="20"/>
          <w:szCs w:val="20"/>
        </w:rPr>
        <w:t xml:space="preserve">Clinical Supplies </w:t>
      </w:r>
    </w:p>
    <w:p w14:paraId="6DA77018" w14:textId="77777777" w:rsidR="002906EE" w:rsidRPr="002906EE" w:rsidRDefault="002906EE" w:rsidP="002906EE">
      <w:pPr>
        <w:pStyle w:val="ListParagraph"/>
        <w:numPr>
          <w:ilvl w:val="0"/>
          <w:numId w:val="2"/>
        </w:numPr>
        <w:spacing w:after="0" w:line="240" w:lineRule="auto"/>
        <w:rPr>
          <w:rFonts w:ascii="Arial" w:hAnsi="Arial" w:cs="Arial"/>
          <w:bCs/>
          <w:color w:val="000000"/>
          <w:sz w:val="20"/>
          <w:szCs w:val="20"/>
        </w:rPr>
      </w:pPr>
      <w:r w:rsidRPr="002906EE">
        <w:rPr>
          <w:rFonts w:ascii="Arial" w:hAnsi="Arial" w:cs="Arial"/>
          <w:bCs/>
          <w:color w:val="000000"/>
          <w:sz w:val="20"/>
          <w:szCs w:val="20"/>
        </w:rPr>
        <w:t>Information Technology/e-Business</w:t>
      </w:r>
    </w:p>
    <w:p w14:paraId="356689A6" w14:textId="77777777" w:rsidR="002906EE" w:rsidRPr="002906EE" w:rsidRDefault="002906EE" w:rsidP="002906EE">
      <w:pPr>
        <w:pStyle w:val="ListParagraph"/>
        <w:numPr>
          <w:ilvl w:val="0"/>
          <w:numId w:val="2"/>
        </w:numPr>
        <w:spacing w:after="0" w:line="240" w:lineRule="auto"/>
        <w:rPr>
          <w:rFonts w:ascii="Arial" w:hAnsi="Arial" w:cs="Arial"/>
          <w:bCs/>
          <w:color w:val="000000"/>
          <w:sz w:val="20"/>
          <w:szCs w:val="20"/>
        </w:rPr>
      </w:pPr>
      <w:r w:rsidRPr="002906EE">
        <w:rPr>
          <w:rFonts w:ascii="Arial" w:hAnsi="Arial" w:cs="Arial"/>
          <w:bCs/>
          <w:color w:val="000000"/>
          <w:sz w:val="20"/>
          <w:szCs w:val="20"/>
        </w:rPr>
        <w:t>Medical Communications</w:t>
      </w:r>
    </w:p>
    <w:p w14:paraId="1B287323" w14:textId="603A7373" w:rsidR="002906EE" w:rsidRPr="002906EE" w:rsidRDefault="002906EE" w:rsidP="002906EE">
      <w:pPr>
        <w:pStyle w:val="ListParagraph"/>
        <w:numPr>
          <w:ilvl w:val="0"/>
          <w:numId w:val="2"/>
        </w:numPr>
        <w:spacing w:after="0" w:line="240" w:lineRule="auto"/>
        <w:rPr>
          <w:rFonts w:ascii="Arial" w:hAnsi="Arial" w:cs="Arial"/>
          <w:bCs/>
          <w:color w:val="000000"/>
          <w:sz w:val="20"/>
          <w:szCs w:val="20"/>
        </w:rPr>
      </w:pPr>
      <w:r w:rsidRPr="002906EE">
        <w:rPr>
          <w:rFonts w:ascii="Arial" w:hAnsi="Arial" w:cs="Arial"/>
          <w:bCs/>
          <w:color w:val="000000"/>
          <w:sz w:val="20"/>
          <w:szCs w:val="20"/>
        </w:rPr>
        <w:t>Medical Science Liaison</w:t>
      </w:r>
    </w:p>
    <w:p w14:paraId="7343AD0B" w14:textId="77777777" w:rsidR="002906EE" w:rsidRPr="002906EE" w:rsidRDefault="002906EE" w:rsidP="002906EE">
      <w:pPr>
        <w:pStyle w:val="ListParagraph"/>
        <w:numPr>
          <w:ilvl w:val="0"/>
          <w:numId w:val="2"/>
        </w:numPr>
        <w:spacing w:after="0" w:line="240" w:lineRule="auto"/>
        <w:rPr>
          <w:rFonts w:ascii="Arial" w:hAnsi="Arial" w:cs="Arial"/>
          <w:bCs/>
          <w:color w:val="000000"/>
          <w:sz w:val="20"/>
          <w:szCs w:val="20"/>
        </w:rPr>
      </w:pPr>
      <w:r w:rsidRPr="002906EE">
        <w:rPr>
          <w:rFonts w:ascii="Arial" w:hAnsi="Arial" w:cs="Arial"/>
          <w:bCs/>
          <w:color w:val="000000"/>
          <w:sz w:val="20"/>
          <w:szCs w:val="20"/>
        </w:rPr>
        <w:t xml:space="preserve">Medical Writing </w:t>
      </w:r>
    </w:p>
    <w:p w14:paraId="17A4BDE4" w14:textId="12884292" w:rsidR="002906EE" w:rsidRPr="002906EE" w:rsidRDefault="002906EE" w:rsidP="002906EE">
      <w:pPr>
        <w:pStyle w:val="ListParagraph"/>
        <w:numPr>
          <w:ilvl w:val="0"/>
          <w:numId w:val="2"/>
        </w:numPr>
        <w:spacing w:after="0" w:line="240" w:lineRule="auto"/>
        <w:rPr>
          <w:rFonts w:ascii="Arial" w:hAnsi="Arial" w:cs="Arial"/>
          <w:sz w:val="20"/>
          <w:szCs w:val="20"/>
        </w:rPr>
      </w:pPr>
      <w:r w:rsidRPr="002906EE">
        <w:rPr>
          <w:rFonts w:ascii="Arial" w:hAnsi="Arial" w:cs="Arial"/>
          <w:bCs/>
          <w:color w:val="000000"/>
          <w:sz w:val="20"/>
          <w:szCs w:val="20"/>
        </w:rPr>
        <w:t>Pharmacology</w:t>
      </w:r>
    </w:p>
    <w:p w14:paraId="46B29A63" w14:textId="3BD1FA2D" w:rsidR="002906EE" w:rsidRPr="002906EE" w:rsidRDefault="002906EE" w:rsidP="002906EE">
      <w:pPr>
        <w:pStyle w:val="ListParagraph"/>
        <w:numPr>
          <w:ilvl w:val="0"/>
          <w:numId w:val="2"/>
        </w:numPr>
        <w:spacing w:after="0" w:line="240" w:lineRule="auto"/>
        <w:rPr>
          <w:rFonts w:ascii="Arial" w:hAnsi="Arial" w:cs="Arial"/>
          <w:sz w:val="20"/>
          <w:szCs w:val="20"/>
        </w:rPr>
      </w:pPr>
      <w:r w:rsidRPr="002906EE">
        <w:rPr>
          <w:rFonts w:ascii="Arial" w:hAnsi="Arial" w:cs="Arial"/>
          <w:sz w:val="20"/>
          <w:szCs w:val="20"/>
        </w:rPr>
        <w:t>Professional Education, Training &amp; Development</w:t>
      </w:r>
    </w:p>
    <w:p w14:paraId="52E34410" w14:textId="635254AB" w:rsidR="002906EE" w:rsidRPr="002906EE" w:rsidRDefault="002906EE" w:rsidP="002906EE">
      <w:pPr>
        <w:pStyle w:val="ListParagraph"/>
        <w:numPr>
          <w:ilvl w:val="0"/>
          <w:numId w:val="2"/>
        </w:numPr>
        <w:spacing w:after="0" w:line="240" w:lineRule="auto"/>
        <w:rPr>
          <w:rFonts w:ascii="Arial" w:hAnsi="Arial" w:cs="Arial"/>
          <w:sz w:val="20"/>
          <w:szCs w:val="20"/>
        </w:rPr>
      </w:pPr>
      <w:r w:rsidRPr="002906EE">
        <w:rPr>
          <w:rFonts w:ascii="Arial" w:hAnsi="Arial" w:cs="Arial"/>
          <w:sz w:val="20"/>
          <w:szCs w:val="20"/>
        </w:rPr>
        <w:t>Public Policy, Health Care, Compliance Law</w:t>
      </w:r>
    </w:p>
    <w:p w14:paraId="52E3FD3E" w14:textId="3216FFED" w:rsidR="002906EE" w:rsidRPr="002906EE" w:rsidRDefault="002906EE" w:rsidP="002906EE">
      <w:pPr>
        <w:pStyle w:val="ListParagraph"/>
        <w:numPr>
          <w:ilvl w:val="0"/>
          <w:numId w:val="2"/>
        </w:numPr>
        <w:spacing w:after="0" w:line="240" w:lineRule="auto"/>
        <w:rPr>
          <w:rFonts w:ascii="Arial" w:hAnsi="Arial" w:cs="Arial"/>
          <w:sz w:val="20"/>
          <w:szCs w:val="20"/>
        </w:rPr>
      </w:pPr>
      <w:r w:rsidRPr="002906EE">
        <w:rPr>
          <w:rFonts w:ascii="Arial" w:hAnsi="Arial" w:cs="Arial"/>
          <w:sz w:val="20"/>
          <w:szCs w:val="20"/>
        </w:rPr>
        <w:t>Public Policy/Law/Corp. Compliance</w:t>
      </w:r>
    </w:p>
    <w:p w14:paraId="20B927C2" w14:textId="6CD55264" w:rsidR="002906EE" w:rsidRPr="002906EE" w:rsidRDefault="002906EE" w:rsidP="002906EE">
      <w:pPr>
        <w:pStyle w:val="ListParagraph"/>
        <w:numPr>
          <w:ilvl w:val="0"/>
          <w:numId w:val="2"/>
        </w:numPr>
        <w:spacing w:after="0" w:line="240" w:lineRule="auto"/>
        <w:rPr>
          <w:rFonts w:ascii="Arial" w:hAnsi="Arial" w:cs="Arial"/>
          <w:sz w:val="20"/>
          <w:szCs w:val="20"/>
        </w:rPr>
      </w:pPr>
      <w:r w:rsidRPr="002906EE">
        <w:rPr>
          <w:rFonts w:ascii="Arial" w:hAnsi="Arial" w:cs="Arial"/>
          <w:sz w:val="20"/>
          <w:szCs w:val="20"/>
        </w:rPr>
        <w:t>Quality Assurance, Control</w:t>
      </w:r>
    </w:p>
    <w:p w14:paraId="3D5701C0" w14:textId="6D646D21" w:rsidR="002906EE" w:rsidRPr="002906EE" w:rsidRDefault="002906EE" w:rsidP="002906EE">
      <w:pPr>
        <w:pStyle w:val="ListParagraph"/>
        <w:numPr>
          <w:ilvl w:val="0"/>
          <w:numId w:val="2"/>
        </w:numPr>
        <w:spacing w:after="0" w:line="240" w:lineRule="auto"/>
        <w:rPr>
          <w:rFonts w:ascii="Arial" w:hAnsi="Arial" w:cs="Arial"/>
          <w:sz w:val="20"/>
          <w:szCs w:val="20"/>
        </w:rPr>
      </w:pPr>
      <w:r w:rsidRPr="002906EE">
        <w:rPr>
          <w:rFonts w:ascii="Arial" w:hAnsi="Arial" w:cs="Arial"/>
          <w:sz w:val="20"/>
          <w:szCs w:val="20"/>
        </w:rPr>
        <w:t>Regulatory Affairs</w:t>
      </w:r>
    </w:p>
    <w:p w14:paraId="287D74D3" w14:textId="0171250E" w:rsidR="002906EE" w:rsidRPr="002906EE" w:rsidRDefault="002906EE" w:rsidP="002906EE">
      <w:pPr>
        <w:pStyle w:val="ListParagraph"/>
        <w:numPr>
          <w:ilvl w:val="0"/>
          <w:numId w:val="2"/>
        </w:numPr>
        <w:spacing w:after="0" w:line="240" w:lineRule="auto"/>
        <w:rPr>
          <w:rFonts w:ascii="Arial" w:hAnsi="Arial" w:cs="Arial"/>
          <w:sz w:val="20"/>
          <w:szCs w:val="20"/>
        </w:rPr>
      </w:pPr>
      <w:r w:rsidRPr="002906EE">
        <w:rPr>
          <w:rFonts w:ascii="Arial" w:hAnsi="Arial" w:cs="Arial"/>
          <w:sz w:val="20"/>
          <w:szCs w:val="20"/>
        </w:rPr>
        <w:t>Research &amp; Development</w:t>
      </w:r>
    </w:p>
    <w:p w14:paraId="5C3DCBE8" w14:textId="77ED58DB" w:rsidR="002906EE" w:rsidRPr="002906EE" w:rsidRDefault="002906EE" w:rsidP="002906EE">
      <w:pPr>
        <w:pStyle w:val="ListParagraph"/>
        <w:numPr>
          <w:ilvl w:val="0"/>
          <w:numId w:val="2"/>
        </w:numPr>
        <w:spacing w:after="0" w:line="240" w:lineRule="auto"/>
        <w:rPr>
          <w:rFonts w:ascii="Arial" w:hAnsi="Arial" w:cs="Arial"/>
          <w:sz w:val="20"/>
          <w:szCs w:val="20"/>
        </w:rPr>
      </w:pPr>
      <w:r w:rsidRPr="002906EE">
        <w:rPr>
          <w:rFonts w:ascii="Arial" w:hAnsi="Arial" w:cs="Arial"/>
          <w:sz w:val="20"/>
          <w:szCs w:val="20"/>
        </w:rPr>
        <w:t>Strategic Planning</w:t>
      </w:r>
    </w:p>
    <w:p w14:paraId="56BF917E" w14:textId="7E734231" w:rsidR="00957B88" w:rsidRDefault="00957B88" w:rsidP="00957B88">
      <w:pPr>
        <w:pStyle w:val="NormalWeb"/>
        <w:rPr>
          <w:rFonts w:ascii="Arial" w:hAnsi="Arial" w:cs="Arial"/>
          <w:sz w:val="20"/>
          <w:szCs w:val="20"/>
          <w:lang w:val="en"/>
        </w:rPr>
      </w:pPr>
      <w:r>
        <w:rPr>
          <w:rFonts w:ascii="Arial" w:hAnsi="Arial" w:cs="Arial"/>
          <w:sz w:val="20"/>
          <w:szCs w:val="20"/>
        </w:rPr>
        <w:t xml:space="preserve">I am seeking your support </w:t>
      </w:r>
      <w:r w:rsidR="004E48C8">
        <w:rPr>
          <w:rFonts w:ascii="Arial" w:hAnsi="Arial" w:cs="Arial"/>
          <w:sz w:val="20"/>
          <w:szCs w:val="20"/>
        </w:rPr>
        <w:t>in attending</w:t>
      </w:r>
      <w:r>
        <w:rPr>
          <w:rFonts w:ascii="Arial" w:hAnsi="Arial" w:cs="Arial"/>
          <w:sz w:val="20"/>
          <w:szCs w:val="20"/>
        </w:rPr>
        <w:t xml:space="preserve"> this </w:t>
      </w:r>
      <w:r w:rsidR="002906EE" w:rsidRPr="002906EE">
        <w:rPr>
          <w:rFonts w:ascii="Arial" w:hAnsi="Arial" w:cs="Arial"/>
          <w:i/>
          <w:sz w:val="20"/>
          <w:szCs w:val="20"/>
          <w:lang w:val="en"/>
        </w:rPr>
        <w:t>DIA/</w:t>
      </w:r>
      <w:proofErr w:type="spellStart"/>
      <w:r w:rsidR="002906EE" w:rsidRPr="002906EE">
        <w:rPr>
          <w:rFonts w:ascii="Arial" w:hAnsi="Arial" w:cs="Arial"/>
          <w:i/>
          <w:sz w:val="20"/>
          <w:szCs w:val="20"/>
          <w:lang w:val="en"/>
        </w:rPr>
        <w:t>Sindusfarma</w:t>
      </w:r>
      <w:proofErr w:type="spellEnd"/>
      <w:r w:rsidR="002906EE" w:rsidRPr="002906EE">
        <w:rPr>
          <w:rFonts w:ascii="Arial" w:hAnsi="Arial" w:cs="Arial"/>
          <w:i/>
          <w:sz w:val="20"/>
          <w:szCs w:val="20"/>
          <w:lang w:val="en"/>
        </w:rPr>
        <w:t xml:space="preserve"> LATAM Medical Affairs Meeting</w:t>
      </w:r>
      <w:r>
        <w:rPr>
          <w:rFonts w:ascii="Arial" w:hAnsi="Arial" w:cs="Arial"/>
          <w:sz w:val="20"/>
          <w:szCs w:val="20"/>
        </w:rPr>
        <w:t>. The registration fee</w:t>
      </w:r>
      <w:r w:rsidR="003954EB">
        <w:rPr>
          <w:rFonts w:ascii="Arial" w:hAnsi="Arial" w:cs="Arial"/>
          <w:sz w:val="20"/>
          <w:szCs w:val="20"/>
        </w:rPr>
        <w:t>s</w:t>
      </w:r>
      <w:r>
        <w:rPr>
          <w:rFonts w:ascii="Arial" w:hAnsi="Arial" w:cs="Arial"/>
          <w:sz w:val="20"/>
          <w:szCs w:val="20"/>
        </w:rPr>
        <w:t>, travel expenses, and per diem are estimated below. </w:t>
      </w:r>
    </w:p>
    <w:p w14:paraId="128B1C89" w14:textId="77777777" w:rsidR="00B53983" w:rsidRDefault="006A47E7" w:rsidP="00FF5D7E">
      <w:pPr>
        <w:pStyle w:val="NormalWeb"/>
        <w:rPr>
          <w:rFonts w:ascii="Arial" w:hAnsi="Arial" w:cs="Arial"/>
          <w:sz w:val="20"/>
          <w:szCs w:val="20"/>
        </w:rPr>
      </w:pPr>
      <w:r w:rsidRPr="009A3659">
        <w:rPr>
          <w:rFonts w:ascii="Arial" w:hAnsi="Arial" w:cs="Arial"/>
          <w:sz w:val="20"/>
          <w:szCs w:val="20"/>
        </w:rPr>
        <w:br/>
      </w:r>
      <w:r w:rsidRPr="009A3659">
        <w:rPr>
          <w:rFonts w:ascii="Arial" w:hAnsi="Arial" w:cs="Arial"/>
          <w:sz w:val="20"/>
          <w:szCs w:val="20"/>
        </w:rPr>
        <w:br/>
      </w:r>
    </w:p>
    <w:p w14:paraId="3D73ECA8" w14:textId="7DD26E23" w:rsidR="00FF5D7E" w:rsidRDefault="0098522C" w:rsidP="00FF5D7E">
      <w:pPr>
        <w:pStyle w:val="NormalWeb"/>
        <w:rPr>
          <w:rStyle w:val="Strong"/>
          <w:rFonts w:ascii="Arial" w:hAnsi="Arial" w:cs="Arial"/>
          <w:sz w:val="20"/>
          <w:szCs w:val="20"/>
        </w:rPr>
      </w:pPr>
      <w:r>
        <w:rPr>
          <w:rFonts w:ascii="Arial" w:hAnsi="Arial" w:cs="Arial"/>
          <w:sz w:val="20"/>
          <w:szCs w:val="20"/>
        </w:rPr>
        <w:lastRenderedPageBreak/>
        <w:t>Registration</w:t>
      </w:r>
      <w:r w:rsidR="006A47E7" w:rsidRPr="009A3659">
        <w:rPr>
          <w:rFonts w:ascii="Arial" w:hAnsi="Arial" w:cs="Arial"/>
          <w:sz w:val="20"/>
          <w:szCs w:val="20"/>
        </w:rPr>
        <w:t xml:space="preserve"> Fee: </w:t>
      </w:r>
      <w:r w:rsidR="00521323" w:rsidRPr="009A3659">
        <w:rPr>
          <w:rStyle w:val="Strong"/>
          <w:rFonts w:ascii="Arial" w:hAnsi="Arial" w:cs="Arial"/>
          <w:sz w:val="20"/>
          <w:szCs w:val="20"/>
        </w:rPr>
        <w:t>see</w:t>
      </w:r>
      <w:r w:rsidR="006A47E7" w:rsidRPr="009A3659">
        <w:rPr>
          <w:rStyle w:val="Strong"/>
          <w:rFonts w:ascii="Arial" w:hAnsi="Arial" w:cs="Arial"/>
          <w:sz w:val="20"/>
          <w:szCs w:val="20"/>
        </w:rPr>
        <w:t xml:space="preserve"> below</w:t>
      </w:r>
      <w:r w:rsidR="00D90C6A">
        <w:rPr>
          <w:rStyle w:val="Strong"/>
          <w:rFonts w:ascii="Arial" w:hAnsi="Arial" w:cs="Arial"/>
          <w:sz w:val="20"/>
          <w:szCs w:val="20"/>
        </w:rPr>
        <w:t xml:space="preserve"> </w:t>
      </w:r>
    </w:p>
    <w:p w14:paraId="4ACDFD0C" w14:textId="2758B46F" w:rsidR="00FF5D7E" w:rsidRPr="001803F8" w:rsidRDefault="00FF5D7E" w:rsidP="00FF5D7E">
      <w:pPr>
        <w:pStyle w:val="NormalWeb"/>
        <w:rPr>
          <w:rStyle w:val="Strong"/>
          <w:rFonts w:ascii="Arial" w:hAnsi="Arial" w:cs="Arial"/>
          <w:sz w:val="20"/>
          <w:szCs w:val="20"/>
        </w:rPr>
      </w:pPr>
      <w:r w:rsidRPr="001803F8">
        <w:rPr>
          <w:rStyle w:val="Strong"/>
          <w:rFonts w:ascii="Arial" w:hAnsi="Arial" w:cs="Arial"/>
          <w:sz w:val="20"/>
          <w:szCs w:val="20"/>
        </w:rPr>
        <w:t>Registration Fees</w:t>
      </w:r>
    </w:p>
    <w:tbl>
      <w:tblPr>
        <w:tblW w:w="10694" w:type="dxa"/>
        <w:jc w:val="center"/>
        <w:tblLook w:val="04A0" w:firstRow="1" w:lastRow="0" w:firstColumn="1" w:lastColumn="0" w:noHBand="0" w:noVBand="1"/>
      </w:tblPr>
      <w:tblGrid>
        <w:gridCol w:w="4099"/>
        <w:gridCol w:w="272"/>
        <w:gridCol w:w="983"/>
        <w:gridCol w:w="1880"/>
        <w:gridCol w:w="1580"/>
        <w:gridCol w:w="1880"/>
      </w:tblGrid>
      <w:tr w:rsidR="00ED6617" w:rsidRPr="00ED6617" w14:paraId="5E15E098" w14:textId="77777777" w:rsidTr="002906EE">
        <w:trPr>
          <w:trHeight w:val="600"/>
          <w:jc w:val="center"/>
        </w:trPr>
        <w:tc>
          <w:tcPr>
            <w:tcW w:w="4099" w:type="dxa"/>
            <w:tcBorders>
              <w:top w:val="nil"/>
              <w:left w:val="nil"/>
              <w:bottom w:val="nil"/>
              <w:right w:val="nil"/>
            </w:tcBorders>
            <w:vAlign w:val="center"/>
            <w:hideMark/>
          </w:tcPr>
          <w:p w14:paraId="4625BE59" w14:textId="68E879EF" w:rsidR="00ED6617" w:rsidRPr="00B53983" w:rsidRDefault="00ED6617" w:rsidP="00ED6617">
            <w:pPr>
              <w:spacing w:after="0" w:line="240" w:lineRule="auto"/>
              <w:rPr>
                <w:rFonts w:ascii="Arial" w:eastAsia="Times New Roman" w:hAnsi="Arial" w:cs="Arial"/>
                <w:b/>
                <w:bCs/>
                <w:color w:val="353535"/>
                <w:sz w:val="20"/>
                <w:szCs w:val="20"/>
              </w:rPr>
            </w:pPr>
            <w:r w:rsidRPr="00B53983">
              <w:rPr>
                <w:rFonts w:ascii="Arial" w:eastAsia="Times New Roman" w:hAnsi="Arial" w:cs="Arial"/>
                <w:b/>
                <w:bCs/>
                <w:color w:val="353535"/>
                <w:sz w:val="20"/>
                <w:szCs w:val="20"/>
              </w:rPr>
              <w:t>Standard Rate</w:t>
            </w:r>
          </w:p>
        </w:tc>
        <w:tc>
          <w:tcPr>
            <w:tcW w:w="272" w:type="dxa"/>
            <w:tcBorders>
              <w:top w:val="nil"/>
              <w:left w:val="nil"/>
              <w:bottom w:val="nil"/>
              <w:right w:val="nil"/>
            </w:tcBorders>
            <w:vAlign w:val="center"/>
            <w:hideMark/>
          </w:tcPr>
          <w:p w14:paraId="31042490" w14:textId="77777777" w:rsidR="00ED6617" w:rsidRPr="00B53983" w:rsidRDefault="00ED6617" w:rsidP="00ED6617">
            <w:pPr>
              <w:spacing w:after="0" w:line="240" w:lineRule="auto"/>
              <w:rPr>
                <w:rFonts w:ascii="Arial" w:eastAsia="Times New Roman" w:hAnsi="Arial" w:cs="Arial"/>
                <w:b/>
                <w:bCs/>
                <w:color w:val="353535"/>
                <w:sz w:val="20"/>
                <w:szCs w:val="20"/>
              </w:rPr>
            </w:pPr>
          </w:p>
        </w:tc>
        <w:tc>
          <w:tcPr>
            <w:tcW w:w="983" w:type="dxa"/>
            <w:tcBorders>
              <w:top w:val="nil"/>
              <w:left w:val="nil"/>
              <w:bottom w:val="nil"/>
              <w:right w:val="nil"/>
            </w:tcBorders>
            <w:vAlign w:val="center"/>
          </w:tcPr>
          <w:p w14:paraId="06FB860D" w14:textId="5516A7B1" w:rsidR="00ED6617" w:rsidRPr="00ED6617" w:rsidRDefault="00ED6617" w:rsidP="00ED6617">
            <w:pPr>
              <w:spacing w:after="0" w:line="240" w:lineRule="auto"/>
              <w:jc w:val="center"/>
              <w:rPr>
                <w:rFonts w:ascii="Arial" w:eastAsia="Times New Roman" w:hAnsi="Arial" w:cs="Arial"/>
                <w:b/>
                <w:bCs/>
                <w:color w:val="353535"/>
                <w:sz w:val="20"/>
                <w:szCs w:val="20"/>
              </w:rPr>
            </w:pPr>
          </w:p>
        </w:tc>
        <w:tc>
          <w:tcPr>
            <w:tcW w:w="1880" w:type="dxa"/>
            <w:tcBorders>
              <w:top w:val="nil"/>
              <w:left w:val="nil"/>
              <w:bottom w:val="nil"/>
              <w:right w:val="nil"/>
            </w:tcBorders>
            <w:vAlign w:val="center"/>
          </w:tcPr>
          <w:p w14:paraId="7A525D1D" w14:textId="53789C72" w:rsidR="00ED6617" w:rsidRPr="00ED6617" w:rsidRDefault="00ED6617" w:rsidP="00ED6617">
            <w:pPr>
              <w:spacing w:after="0" w:line="240" w:lineRule="auto"/>
              <w:jc w:val="center"/>
              <w:rPr>
                <w:rFonts w:ascii="Arial" w:eastAsia="Times New Roman" w:hAnsi="Arial" w:cs="Arial"/>
                <w:b/>
                <w:bCs/>
                <w:color w:val="353535"/>
                <w:sz w:val="20"/>
                <w:szCs w:val="20"/>
              </w:rPr>
            </w:pPr>
          </w:p>
        </w:tc>
        <w:tc>
          <w:tcPr>
            <w:tcW w:w="1580" w:type="dxa"/>
            <w:tcBorders>
              <w:top w:val="nil"/>
              <w:left w:val="nil"/>
              <w:bottom w:val="nil"/>
              <w:right w:val="nil"/>
            </w:tcBorders>
            <w:vAlign w:val="center"/>
          </w:tcPr>
          <w:p w14:paraId="44CB0ACF" w14:textId="68520A39" w:rsidR="00ED6617" w:rsidRPr="00ED6617" w:rsidRDefault="00ED6617" w:rsidP="00ED6617">
            <w:pPr>
              <w:spacing w:after="0" w:line="240" w:lineRule="auto"/>
              <w:jc w:val="center"/>
              <w:rPr>
                <w:rFonts w:ascii="Arial" w:eastAsia="Times New Roman" w:hAnsi="Arial" w:cs="Arial"/>
                <w:b/>
                <w:bCs/>
                <w:color w:val="353535"/>
                <w:sz w:val="20"/>
                <w:szCs w:val="20"/>
              </w:rPr>
            </w:pPr>
          </w:p>
        </w:tc>
        <w:tc>
          <w:tcPr>
            <w:tcW w:w="1880" w:type="dxa"/>
            <w:tcBorders>
              <w:top w:val="nil"/>
              <w:left w:val="nil"/>
              <w:bottom w:val="nil"/>
              <w:right w:val="nil"/>
            </w:tcBorders>
            <w:vAlign w:val="center"/>
          </w:tcPr>
          <w:p w14:paraId="3C6A88FB" w14:textId="5A902E6E" w:rsidR="00ED6617" w:rsidRPr="00ED6617" w:rsidRDefault="00ED6617" w:rsidP="00ED6617">
            <w:pPr>
              <w:spacing w:after="0" w:line="240" w:lineRule="auto"/>
              <w:jc w:val="center"/>
              <w:rPr>
                <w:rFonts w:ascii="Arial" w:eastAsia="Times New Roman" w:hAnsi="Arial" w:cs="Arial"/>
                <w:b/>
                <w:bCs/>
                <w:color w:val="353535"/>
                <w:sz w:val="20"/>
                <w:szCs w:val="20"/>
              </w:rPr>
            </w:pPr>
          </w:p>
        </w:tc>
      </w:tr>
      <w:tr w:rsidR="00ED6617" w:rsidRPr="00ED6617" w14:paraId="72D78248" w14:textId="77777777" w:rsidTr="002906EE">
        <w:trPr>
          <w:trHeight w:val="300"/>
          <w:jc w:val="center"/>
        </w:trPr>
        <w:tc>
          <w:tcPr>
            <w:tcW w:w="4099" w:type="dxa"/>
            <w:tcBorders>
              <w:top w:val="nil"/>
              <w:left w:val="nil"/>
              <w:bottom w:val="nil"/>
              <w:right w:val="nil"/>
            </w:tcBorders>
            <w:shd w:val="clear" w:color="000000" w:fill="E8E8E8"/>
            <w:vAlign w:val="center"/>
            <w:hideMark/>
          </w:tcPr>
          <w:p w14:paraId="08561824" w14:textId="5B071F1A" w:rsidR="00ED6617" w:rsidRPr="00ED6617" w:rsidRDefault="002906EE" w:rsidP="00ED6617">
            <w:pPr>
              <w:spacing w:after="0" w:line="240" w:lineRule="auto"/>
              <w:rPr>
                <w:rFonts w:ascii="Arial" w:eastAsia="Times New Roman" w:hAnsi="Arial" w:cs="Arial"/>
                <w:color w:val="353535"/>
                <w:sz w:val="20"/>
                <w:szCs w:val="20"/>
              </w:rPr>
            </w:pPr>
            <w:r>
              <w:rPr>
                <w:rFonts w:ascii="Arial" w:eastAsia="Times New Roman" w:hAnsi="Arial" w:cs="Arial"/>
                <w:color w:val="353535"/>
                <w:sz w:val="20"/>
                <w:szCs w:val="20"/>
              </w:rPr>
              <w:t>Member</w:t>
            </w:r>
          </w:p>
        </w:tc>
        <w:tc>
          <w:tcPr>
            <w:tcW w:w="272" w:type="dxa"/>
            <w:tcBorders>
              <w:top w:val="nil"/>
              <w:left w:val="nil"/>
              <w:bottom w:val="nil"/>
              <w:right w:val="nil"/>
            </w:tcBorders>
            <w:shd w:val="clear" w:color="000000" w:fill="E8E8E8"/>
            <w:vAlign w:val="center"/>
            <w:hideMark/>
          </w:tcPr>
          <w:p w14:paraId="69E8C649" w14:textId="77777777" w:rsidR="00ED6617" w:rsidRPr="00ED6617" w:rsidRDefault="00ED6617" w:rsidP="00ED6617">
            <w:pPr>
              <w:spacing w:after="0" w:line="240" w:lineRule="auto"/>
              <w:rPr>
                <w:rFonts w:ascii="Arial" w:eastAsia="Times New Roman" w:hAnsi="Arial" w:cs="Arial"/>
                <w:color w:val="353535"/>
                <w:sz w:val="20"/>
                <w:szCs w:val="20"/>
              </w:rPr>
            </w:pPr>
            <w:r w:rsidRPr="00ED6617">
              <w:rPr>
                <w:rFonts w:ascii="Arial" w:eastAsia="Times New Roman" w:hAnsi="Arial" w:cs="Arial"/>
                <w:color w:val="353535"/>
                <w:sz w:val="20"/>
                <w:szCs w:val="20"/>
              </w:rPr>
              <w:t> </w:t>
            </w:r>
          </w:p>
        </w:tc>
        <w:tc>
          <w:tcPr>
            <w:tcW w:w="983" w:type="dxa"/>
            <w:tcBorders>
              <w:top w:val="nil"/>
              <w:left w:val="nil"/>
              <w:bottom w:val="nil"/>
              <w:right w:val="nil"/>
            </w:tcBorders>
            <w:shd w:val="clear" w:color="000000" w:fill="E8E8E8"/>
            <w:vAlign w:val="center"/>
          </w:tcPr>
          <w:p w14:paraId="220BDAFA" w14:textId="715B19C2" w:rsidR="00ED6617" w:rsidRPr="00ED6617" w:rsidRDefault="00ED6617" w:rsidP="00ED6617">
            <w:pPr>
              <w:spacing w:after="0" w:line="240" w:lineRule="auto"/>
              <w:jc w:val="center"/>
              <w:rPr>
                <w:rFonts w:ascii="Arial" w:eastAsia="Times New Roman" w:hAnsi="Arial" w:cs="Arial"/>
                <w:color w:val="353535"/>
                <w:sz w:val="20"/>
                <w:szCs w:val="20"/>
              </w:rPr>
            </w:pPr>
          </w:p>
        </w:tc>
        <w:tc>
          <w:tcPr>
            <w:tcW w:w="1880" w:type="dxa"/>
            <w:tcBorders>
              <w:top w:val="nil"/>
              <w:left w:val="nil"/>
              <w:bottom w:val="nil"/>
              <w:right w:val="nil"/>
            </w:tcBorders>
            <w:shd w:val="clear" w:color="000000" w:fill="E8E8E8"/>
            <w:vAlign w:val="center"/>
          </w:tcPr>
          <w:p w14:paraId="3BDC7759" w14:textId="612C08D1" w:rsidR="00ED6617" w:rsidRPr="00ED6617" w:rsidRDefault="00ED6617" w:rsidP="00ED6617">
            <w:pPr>
              <w:spacing w:after="0" w:line="240" w:lineRule="auto"/>
              <w:jc w:val="center"/>
              <w:rPr>
                <w:rFonts w:ascii="Arial" w:eastAsia="Times New Roman" w:hAnsi="Arial" w:cs="Arial"/>
                <w:color w:val="353535"/>
                <w:sz w:val="20"/>
                <w:szCs w:val="20"/>
              </w:rPr>
            </w:pPr>
          </w:p>
        </w:tc>
        <w:tc>
          <w:tcPr>
            <w:tcW w:w="1580" w:type="dxa"/>
            <w:tcBorders>
              <w:top w:val="nil"/>
              <w:left w:val="nil"/>
              <w:bottom w:val="nil"/>
              <w:right w:val="nil"/>
            </w:tcBorders>
            <w:shd w:val="clear" w:color="000000" w:fill="E8E8E8"/>
            <w:vAlign w:val="center"/>
          </w:tcPr>
          <w:p w14:paraId="13DB5299" w14:textId="0AF6BA62" w:rsidR="00ED6617" w:rsidRPr="00ED6617" w:rsidRDefault="00ED6617" w:rsidP="00ED6617">
            <w:pPr>
              <w:spacing w:after="0" w:line="240" w:lineRule="auto"/>
              <w:jc w:val="center"/>
              <w:rPr>
                <w:rFonts w:ascii="Arial" w:eastAsia="Times New Roman" w:hAnsi="Arial" w:cs="Arial"/>
                <w:color w:val="353535"/>
                <w:sz w:val="20"/>
                <w:szCs w:val="20"/>
              </w:rPr>
            </w:pPr>
          </w:p>
        </w:tc>
        <w:tc>
          <w:tcPr>
            <w:tcW w:w="1880" w:type="dxa"/>
            <w:tcBorders>
              <w:top w:val="nil"/>
              <w:left w:val="nil"/>
              <w:bottom w:val="nil"/>
              <w:right w:val="nil"/>
            </w:tcBorders>
            <w:shd w:val="clear" w:color="000000" w:fill="E8E8E8"/>
            <w:vAlign w:val="center"/>
            <w:hideMark/>
          </w:tcPr>
          <w:p w14:paraId="5FFC7313" w14:textId="1F728EFB" w:rsidR="00ED6617" w:rsidRPr="00ED6617" w:rsidRDefault="00ED6617" w:rsidP="00ED6617">
            <w:pPr>
              <w:spacing w:after="0" w:line="240" w:lineRule="auto"/>
              <w:jc w:val="center"/>
              <w:rPr>
                <w:rFonts w:ascii="Arial" w:eastAsia="Times New Roman" w:hAnsi="Arial" w:cs="Arial"/>
                <w:color w:val="353535"/>
                <w:sz w:val="20"/>
                <w:szCs w:val="20"/>
              </w:rPr>
            </w:pPr>
            <w:r w:rsidRPr="00ED6617">
              <w:rPr>
                <w:rFonts w:ascii="Arial" w:eastAsia="Times New Roman" w:hAnsi="Arial" w:cs="Arial"/>
                <w:color w:val="353535"/>
                <w:sz w:val="20"/>
                <w:szCs w:val="20"/>
              </w:rPr>
              <w:t>$</w:t>
            </w:r>
            <w:r w:rsidR="00B53983">
              <w:rPr>
                <w:rFonts w:ascii="Arial" w:eastAsia="Times New Roman" w:hAnsi="Arial" w:cs="Arial"/>
                <w:color w:val="353535"/>
                <w:sz w:val="20"/>
                <w:szCs w:val="20"/>
              </w:rPr>
              <w:t>3</w:t>
            </w:r>
            <w:r w:rsidR="00486E3D">
              <w:rPr>
                <w:rFonts w:ascii="Arial" w:eastAsia="Times New Roman" w:hAnsi="Arial" w:cs="Arial"/>
                <w:color w:val="353535"/>
                <w:sz w:val="20"/>
                <w:szCs w:val="20"/>
              </w:rPr>
              <w:t>75</w:t>
            </w:r>
          </w:p>
        </w:tc>
      </w:tr>
      <w:tr w:rsidR="00ED6617" w:rsidRPr="00ED6617" w14:paraId="7E29CD39" w14:textId="77777777" w:rsidTr="002906EE">
        <w:trPr>
          <w:trHeight w:val="300"/>
          <w:jc w:val="center"/>
        </w:trPr>
        <w:tc>
          <w:tcPr>
            <w:tcW w:w="4099" w:type="dxa"/>
            <w:tcBorders>
              <w:top w:val="nil"/>
              <w:left w:val="nil"/>
              <w:bottom w:val="nil"/>
              <w:right w:val="nil"/>
            </w:tcBorders>
            <w:vAlign w:val="center"/>
            <w:hideMark/>
          </w:tcPr>
          <w:p w14:paraId="50ADF0F4" w14:textId="0C84BC46" w:rsidR="00ED6617" w:rsidRPr="00ED6617" w:rsidRDefault="002906EE" w:rsidP="00ED6617">
            <w:pPr>
              <w:spacing w:after="0" w:line="240" w:lineRule="auto"/>
              <w:rPr>
                <w:rFonts w:ascii="Arial" w:eastAsia="Times New Roman" w:hAnsi="Arial" w:cs="Arial"/>
                <w:color w:val="353535"/>
                <w:sz w:val="20"/>
                <w:szCs w:val="20"/>
              </w:rPr>
            </w:pPr>
            <w:r>
              <w:rPr>
                <w:rFonts w:ascii="Arial" w:eastAsia="Times New Roman" w:hAnsi="Arial" w:cs="Arial"/>
                <w:color w:val="353535"/>
                <w:sz w:val="20"/>
                <w:szCs w:val="20"/>
              </w:rPr>
              <w:t>Nonmember</w:t>
            </w:r>
          </w:p>
        </w:tc>
        <w:tc>
          <w:tcPr>
            <w:tcW w:w="272" w:type="dxa"/>
            <w:tcBorders>
              <w:top w:val="nil"/>
              <w:left w:val="nil"/>
              <w:bottom w:val="nil"/>
              <w:right w:val="nil"/>
            </w:tcBorders>
            <w:vAlign w:val="center"/>
            <w:hideMark/>
          </w:tcPr>
          <w:p w14:paraId="3C019097" w14:textId="77777777" w:rsidR="00ED6617" w:rsidRPr="00ED6617" w:rsidRDefault="00ED6617" w:rsidP="00ED6617">
            <w:pPr>
              <w:spacing w:after="0" w:line="240" w:lineRule="auto"/>
              <w:rPr>
                <w:rFonts w:ascii="Arial" w:eastAsia="Times New Roman" w:hAnsi="Arial" w:cs="Arial"/>
                <w:color w:val="353535"/>
                <w:sz w:val="20"/>
                <w:szCs w:val="20"/>
              </w:rPr>
            </w:pPr>
          </w:p>
        </w:tc>
        <w:tc>
          <w:tcPr>
            <w:tcW w:w="983" w:type="dxa"/>
            <w:tcBorders>
              <w:top w:val="nil"/>
              <w:left w:val="nil"/>
              <w:bottom w:val="nil"/>
              <w:right w:val="nil"/>
            </w:tcBorders>
            <w:vAlign w:val="center"/>
          </w:tcPr>
          <w:p w14:paraId="2314C36E" w14:textId="1D2BDD2B" w:rsidR="00ED6617" w:rsidRPr="00ED6617" w:rsidRDefault="00ED6617" w:rsidP="00ED6617">
            <w:pPr>
              <w:spacing w:after="0" w:line="240" w:lineRule="auto"/>
              <w:jc w:val="center"/>
              <w:rPr>
                <w:rFonts w:ascii="Arial" w:eastAsia="Times New Roman" w:hAnsi="Arial" w:cs="Arial"/>
                <w:color w:val="353535"/>
                <w:sz w:val="20"/>
                <w:szCs w:val="20"/>
              </w:rPr>
            </w:pPr>
          </w:p>
        </w:tc>
        <w:tc>
          <w:tcPr>
            <w:tcW w:w="1880" w:type="dxa"/>
            <w:tcBorders>
              <w:top w:val="nil"/>
              <w:left w:val="nil"/>
              <w:bottom w:val="nil"/>
              <w:right w:val="nil"/>
            </w:tcBorders>
            <w:vAlign w:val="center"/>
          </w:tcPr>
          <w:p w14:paraId="6E9A0CE1" w14:textId="4EF80D87" w:rsidR="00ED6617" w:rsidRPr="00ED6617" w:rsidRDefault="00ED6617" w:rsidP="00ED6617">
            <w:pPr>
              <w:spacing w:after="0" w:line="240" w:lineRule="auto"/>
              <w:jc w:val="center"/>
              <w:rPr>
                <w:rFonts w:ascii="Arial" w:eastAsia="Times New Roman" w:hAnsi="Arial" w:cs="Arial"/>
                <w:color w:val="353535"/>
                <w:sz w:val="20"/>
                <w:szCs w:val="20"/>
              </w:rPr>
            </w:pPr>
          </w:p>
        </w:tc>
        <w:tc>
          <w:tcPr>
            <w:tcW w:w="1580" w:type="dxa"/>
            <w:tcBorders>
              <w:top w:val="nil"/>
              <w:left w:val="nil"/>
              <w:bottom w:val="nil"/>
              <w:right w:val="nil"/>
            </w:tcBorders>
            <w:vAlign w:val="center"/>
          </w:tcPr>
          <w:p w14:paraId="26ECFD3D" w14:textId="3658F17B" w:rsidR="00ED6617" w:rsidRPr="00ED6617" w:rsidRDefault="00ED6617" w:rsidP="00ED6617">
            <w:pPr>
              <w:spacing w:after="0" w:line="240" w:lineRule="auto"/>
              <w:jc w:val="center"/>
              <w:rPr>
                <w:rFonts w:ascii="Arial" w:eastAsia="Times New Roman" w:hAnsi="Arial" w:cs="Arial"/>
                <w:color w:val="353535"/>
                <w:sz w:val="20"/>
                <w:szCs w:val="20"/>
              </w:rPr>
            </w:pPr>
          </w:p>
        </w:tc>
        <w:tc>
          <w:tcPr>
            <w:tcW w:w="1880" w:type="dxa"/>
            <w:tcBorders>
              <w:top w:val="nil"/>
              <w:left w:val="nil"/>
              <w:bottom w:val="nil"/>
              <w:right w:val="nil"/>
            </w:tcBorders>
            <w:vAlign w:val="center"/>
            <w:hideMark/>
          </w:tcPr>
          <w:p w14:paraId="6CBBDD68" w14:textId="3FF3A911" w:rsidR="00ED6617" w:rsidRPr="00ED6617" w:rsidRDefault="00ED6617" w:rsidP="00ED6617">
            <w:pPr>
              <w:spacing w:after="0" w:line="240" w:lineRule="auto"/>
              <w:jc w:val="center"/>
              <w:rPr>
                <w:rFonts w:ascii="Arial" w:eastAsia="Times New Roman" w:hAnsi="Arial" w:cs="Arial"/>
                <w:color w:val="353535"/>
                <w:sz w:val="20"/>
                <w:szCs w:val="20"/>
              </w:rPr>
            </w:pPr>
            <w:r w:rsidRPr="00ED6617">
              <w:rPr>
                <w:rFonts w:ascii="Arial" w:eastAsia="Times New Roman" w:hAnsi="Arial" w:cs="Arial"/>
                <w:color w:val="353535"/>
                <w:sz w:val="20"/>
                <w:szCs w:val="20"/>
              </w:rPr>
              <w:t>$</w:t>
            </w:r>
            <w:r w:rsidR="002906EE">
              <w:rPr>
                <w:rFonts w:ascii="Arial" w:eastAsia="Times New Roman" w:hAnsi="Arial" w:cs="Arial"/>
                <w:color w:val="353535"/>
                <w:sz w:val="20"/>
                <w:szCs w:val="20"/>
              </w:rPr>
              <w:t>4</w:t>
            </w:r>
            <w:r w:rsidR="00486E3D">
              <w:rPr>
                <w:rFonts w:ascii="Arial" w:eastAsia="Times New Roman" w:hAnsi="Arial" w:cs="Arial"/>
                <w:color w:val="353535"/>
                <w:sz w:val="20"/>
                <w:szCs w:val="20"/>
              </w:rPr>
              <w:t>15</w:t>
            </w:r>
          </w:p>
        </w:tc>
      </w:tr>
      <w:tr w:rsidR="00ED6617" w:rsidRPr="00ED6617" w14:paraId="670821A6" w14:textId="77777777" w:rsidTr="002906EE">
        <w:trPr>
          <w:trHeight w:val="300"/>
          <w:jc w:val="center"/>
        </w:trPr>
        <w:tc>
          <w:tcPr>
            <w:tcW w:w="4099" w:type="dxa"/>
            <w:tcBorders>
              <w:top w:val="nil"/>
              <w:left w:val="nil"/>
              <w:bottom w:val="nil"/>
              <w:right w:val="nil"/>
            </w:tcBorders>
            <w:noWrap/>
            <w:vAlign w:val="bottom"/>
            <w:hideMark/>
          </w:tcPr>
          <w:p w14:paraId="268E4BFF" w14:textId="77777777" w:rsidR="00ED6617" w:rsidRPr="00ED6617" w:rsidRDefault="00ED6617" w:rsidP="00ED6617">
            <w:pPr>
              <w:spacing w:after="0" w:line="240" w:lineRule="auto"/>
              <w:jc w:val="center"/>
              <w:rPr>
                <w:rFonts w:ascii="Arial" w:eastAsia="Times New Roman" w:hAnsi="Arial" w:cs="Arial"/>
                <w:color w:val="353535"/>
                <w:sz w:val="20"/>
                <w:szCs w:val="20"/>
              </w:rPr>
            </w:pPr>
          </w:p>
        </w:tc>
        <w:tc>
          <w:tcPr>
            <w:tcW w:w="272" w:type="dxa"/>
            <w:tcBorders>
              <w:top w:val="nil"/>
              <w:left w:val="nil"/>
              <w:bottom w:val="nil"/>
              <w:right w:val="nil"/>
            </w:tcBorders>
            <w:noWrap/>
            <w:vAlign w:val="bottom"/>
            <w:hideMark/>
          </w:tcPr>
          <w:p w14:paraId="3C063BB2" w14:textId="77777777" w:rsidR="00ED6617" w:rsidRPr="00ED6617" w:rsidRDefault="00ED6617" w:rsidP="00ED6617">
            <w:pPr>
              <w:spacing w:after="0" w:line="240" w:lineRule="auto"/>
              <w:rPr>
                <w:rFonts w:ascii="Arial" w:eastAsia="Times New Roman" w:hAnsi="Arial" w:cs="Arial"/>
                <w:sz w:val="20"/>
                <w:szCs w:val="20"/>
              </w:rPr>
            </w:pPr>
          </w:p>
        </w:tc>
        <w:tc>
          <w:tcPr>
            <w:tcW w:w="983" w:type="dxa"/>
            <w:tcBorders>
              <w:top w:val="nil"/>
              <w:left w:val="nil"/>
              <w:bottom w:val="nil"/>
              <w:right w:val="nil"/>
            </w:tcBorders>
            <w:noWrap/>
            <w:vAlign w:val="bottom"/>
          </w:tcPr>
          <w:p w14:paraId="562CEF22" w14:textId="77777777" w:rsidR="00ED6617" w:rsidRPr="00ED6617" w:rsidRDefault="00ED6617" w:rsidP="00ED6617">
            <w:pPr>
              <w:spacing w:after="0" w:line="240" w:lineRule="auto"/>
              <w:rPr>
                <w:rFonts w:ascii="Arial" w:eastAsia="Times New Roman" w:hAnsi="Arial" w:cs="Arial"/>
                <w:sz w:val="20"/>
                <w:szCs w:val="20"/>
              </w:rPr>
            </w:pPr>
          </w:p>
        </w:tc>
        <w:tc>
          <w:tcPr>
            <w:tcW w:w="1880" w:type="dxa"/>
            <w:tcBorders>
              <w:top w:val="nil"/>
              <w:left w:val="nil"/>
              <w:bottom w:val="nil"/>
              <w:right w:val="nil"/>
            </w:tcBorders>
            <w:noWrap/>
            <w:vAlign w:val="bottom"/>
          </w:tcPr>
          <w:p w14:paraId="14DED288" w14:textId="77777777" w:rsidR="00ED6617" w:rsidRPr="00ED6617" w:rsidRDefault="00ED6617" w:rsidP="00ED6617">
            <w:pPr>
              <w:spacing w:after="0" w:line="240" w:lineRule="auto"/>
              <w:rPr>
                <w:rFonts w:ascii="Arial" w:eastAsia="Times New Roman" w:hAnsi="Arial" w:cs="Arial"/>
                <w:sz w:val="20"/>
                <w:szCs w:val="20"/>
              </w:rPr>
            </w:pPr>
          </w:p>
        </w:tc>
        <w:tc>
          <w:tcPr>
            <w:tcW w:w="1580" w:type="dxa"/>
            <w:tcBorders>
              <w:top w:val="nil"/>
              <w:left w:val="nil"/>
              <w:bottom w:val="nil"/>
              <w:right w:val="nil"/>
            </w:tcBorders>
            <w:noWrap/>
            <w:vAlign w:val="bottom"/>
          </w:tcPr>
          <w:p w14:paraId="433F6374" w14:textId="77777777" w:rsidR="00ED6617" w:rsidRPr="00ED6617" w:rsidRDefault="00ED6617" w:rsidP="00ED6617">
            <w:pPr>
              <w:spacing w:after="0" w:line="240" w:lineRule="auto"/>
              <w:rPr>
                <w:rFonts w:ascii="Arial" w:eastAsia="Times New Roman" w:hAnsi="Arial" w:cs="Arial"/>
                <w:sz w:val="20"/>
                <w:szCs w:val="20"/>
              </w:rPr>
            </w:pPr>
          </w:p>
        </w:tc>
        <w:tc>
          <w:tcPr>
            <w:tcW w:w="1880" w:type="dxa"/>
            <w:tcBorders>
              <w:top w:val="nil"/>
              <w:left w:val="nil"/>
              <w:bottom w:val="nil"/>
              <w:right w:val="nil"/>
            </w:tcBorders>
            <w:noWrap/>
            <w:vAlign w:val="bottom"/>
            <w:hideMark/>
          </w:tcPr>
          <w:p w14:paraId="71D72DE2" w14:textId="77777777" w:rsidR="00ED6617" w:rsidRPr="00ED6617" w:rsidRDefault="00ED6617" w:rsidP="00ED6617">
            <w:pPr>
              <w:spacing w:after="0" w:line="240" w:lineRule="auto"/>
              <w:rPr>
                <w:rFonts w:ascii="Arial" w:eastAsia="Times New Roman" w:hAnsi="Arial" w:cs="Arial"/>
                <w:sz w:val="20"/>
                <w:szCs w:val="20"/>
              </w:rPr>
            </w:pPr>
          </w:p>
        </w:tc>
      </w:tr>
    </w:tbl>
    <w:p w14:paraId="56BF9197" w14:textId="265E595D" w:rsidR="006A47E7" w:rsidRDefault="006A47E7" w:rsidP="006A47E7">
      <w:pPr>
        <w:pStyle w:val="NormalWeb"/>
        <w:rPr>
          <w:rFonts w:ascii="Arial" w:hAnsi="Arial" w:cs="Arial"/>
          <w:b/>
          <w:sz w:val="20"/>
          <w:szCs w:val="20"/>
        </w:rPr>
      </w:pPr>
      <w:r>
        <w:rPr>
          <w:rFonts w:ascii="Arial" w:hAnsi="Arial" w:cs="Arial"/>
          <w:sz w:val="20"/>
          <w:szCs w:val="20"/>
        </w:rPr>
        <w:t>Thank you for taking the time to review this proposal. By attending the</w:t>
      </w:r>
      <w:r w:rsidR="00492321">
        <w:rPr>
          <w:rFonts w:ascii="Arial" w:hAnsi="Arial" w:cs="Arial"/>
          <w:sz w:val="20"/>
          <w:szCs w:val="20"/>
        </w:rPr>
        <w:t xml:space="preserve"> </w:t>
      </w:r>
      <w:r w:rsidR="002906EE" w:rsidRPr="002906EE">
        <w:rPr>
          <w:rFonts w:ascii="Arial" w:hAnsi="Arial" w:cs="Arial"/>
          <w:i/>
          <w:sz w:val="20"/>
          <w:szCs w:val="20"/>
          <w:lang w:val="en"/>
        </w:rPr>
        <w:t>DIA/</w:t>
      </w:r>
      <w:proofErr w:type="spellStart"/>
      <w:r w:rsidR="002906EE" w:rsidRPr="002906EE">
        <w:rPr>
          <w:rFonts w:ascii="Arial" w:hAnsi="Arial" w:cs="Arial"/>
          <w:i/>
          <w:sz w:val="20"/>
          <w:szCs w:val="20"/>
          <w:lang w:val="en"/>
        </w:rPr>
        <w:t>Sindusfarma</w:t>
      </w:r>
      <w:proofErr w:type="spellEnd"/>
      <w:r w:rsidR="002906EE" w:rsidRPr="002906EE">
        <w:rPr>
          <w:rFonts w:ascii="Arial" w:hAnsi="Arial" w:cs="Arial"/>
          <w:i/>
          <w:sz w:val="20"/>
          <w:szCs w:val="20"/>
          <w:lang w:val="en"/>
        </w:rPr>
        <w:t xml:space="preserve"> LATAM Medical Affairs Meeting</w:t>
      </w:r>
      <w:r w:rsidR="00492321">
        <w:rPr>
          <w:rFonts w:ascii="Arial" w:hAnsi="Arial" w:cs="Arial"/>
          <w:sz w:val="20"/>
          <w:szCs w:val="20"/>
        </w:rPr>
        <w:t>,</w:t>
      </w:r>
      <w:r w:rsidR="00A078C7">
        <w:rPr>
          <w:rFonts w:ascii="Arial" w:hAnsi="Arial" w:cs="Arial"/>
          <w:sz w:val="20"/>
          <w:szCs w:val="20"/>
        </w:rPr>
        <w:t xml:space="preserve"> </w:t>
      </w:r>
      <w:r w:rsidR="00C04839">
        <w:rPr>
          <w:rFonts w:ascii="Arial" w:hAnsi="Arial" w:cs="Arial"/>
          <w:sz w:val="20"/>
          <w:szCs w:val="20"/>
        </w:rPr>
        <w:t xml:space="preserve">having </w:t>
      </w:r>
      <w:r>
        <w:rPr>
          <w:rFonts w:ascii="Arial" w:hAnsi="Arial" w:cs="Arial"/>
          <w:sz w:val="20"/>
          <w:szCs w:val="20"/>
        </w:rPr>
        <w:t>the opportunity to develop my skills, gain knowledge</w:t>
      </w:r>
      <w:r w:rsidR="00D032F0">
        <w:rPr>
          <w:rFonts w:ascii="Arial" w:hAnsi="Arial" w:cs="Arial"/>
          <w:sz w:val="20"/>
          <w:szCs w:val="20"/>
        </w:rPr>
        <w:t>,</w:t>
      </w:r>
      <w:r>
        <w:rPr>
          <w:rFonts w:ascii="Arial" w:hAnsi="Arial" w:cs="Arial"/>
          <w:sz w:val="20"/>
          <w:szCs w:val="20"/>
        </w:rPr>
        <w:t xml:space="preserve"> and establish key contacts will be a valuable investment for my profession, colleagues</w:t>
      </w:r>
      <w:r w:rsidR="00D032F0">
        <w:rPr>
          <w:rFonts w:ascii="Arial" w:hAnsi="Arial" w:cs="Arial"/>
          <w:sz w:val="20"/>
          <w:szCs w:val="20"/>
        </w:rPr>
        <w:t>,</w:t>
      </w:r>
      <w:r>
        <w:rPr>
          <w:rFonts w:ascii="Arial" w:hAnsi="Arial" w:cs="Arial"/>
          <w:sz w:val="20"/>
          <w:szCs w:val="20"/>
        </w:rPr>
        <w:t xml:space="preserve"> and </w:t>
      </w:r>
      <w:r w:rsidRPr="00CB45F5">
        <w:rPr>
          <w:rFonts w:ascii="Arial" w:hAnsi="Arial" w:cs="Arial"/>
          <w:b/>
          <w:sz w:val="20"/>
          <w:szCs w:val="20"/>
        </w:rPr>
        <w:t>&lt;insert name of your organization here&gt;</w:t>
      </w:r>
      <w:r w:rsidR="00C04839">
        <w:rPr>
          <w:rFonts w:ascii="Arial" w:hAnsi="Arial" w:cs="Arial"/>
          <w:b/>
          <w:sz w:val="20"/>
          <w:szCs w:val="20"/>
        </w:rPr>
        <w:t>.</w:t>
      </w:r>
    </w:p>
    <w:p w14:paraId="56BF9199" w14:textId="2EF9462F" w:rsidR="006A47E7" w:rsidRPr="00D67BA0" w:rsidRDefault="006A47E7" w:rsidP="006A47E7">
      <w:pPr>
        <w:pStyle w:val="NormalWeb"/>
        <w:rPr>
          <w:rFonts w:ascii="Arial" w:hAnsi="Arial" w:cs="Arial"/>
          <w:sz w:val="20"/>
          <w:szCs w:val="20"/>
        </w:rPr>
      </w:pPr>
      <w:r w:rsidRPr="00957B88">
        <w:rPr>
          <w:rFonts w:ascii="Arial" w:hAnsi="Arial" w:cs="Arial"/>
          <w:sz w:val="20"/>
          <w:szCs w:val="20"/>
        </w:rPr>
        <w:t>Sincerely,</w:t>
      </w:r>
    </w:p>
    <w:p w14:paraId="56BF919C" w14:textId="77777777" w:rsidR="00E82163" w:rsidRDefault="00E82163"/>
    <w:sectPr w:rsidR="00E82163"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6DB"/>
    <w:multiLevelType w:val="hybridMultilevel"/>
    <w:tmpl w:val="951E20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BF51D43"/>
    <w:multiLevelType w:val="hybridMultilevel"/>
    <w:tmpl w:val="951E2012"/>
    <w:lvl w:ilvl="0" w:tplc="FFFFFFFF">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969702165">
    <w:abstractNumId w:val="0"/>
  </w:num>
  <w:num w:numId="2" w16cid:durableId="1200512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7E7"/>
    <w:rsid w:val="0000116F"/>
    <w:rsid w:val="000040BC"/>
    <w:rsid w:val="00006852"/>
    <w:rsid w:val="00047F32"/>
    <w:rsid w:val="00051313"/>
    <w:rsid w:val="000515A4"/>
    <w:rsid w:val="00060EA9"/>
    <w:rsid w:val="000C24B1"/>
    <w:rsid w:val="000D3AF6"/>
    <w:rsid w:val="001609F4"/>
    <w:rsid w:val="00162B6F"/>
    <w:rsid w:val="001672D1"/>
    <w:rsid w:val="00172A1B"/>
    <w:rsid w:val="00195372"/>
    <w:rsid w:val="001A72F9"/>
    <w:rsid w:val="001B16E4"/>
    <w:rsid w:val="001F2907"/>
    <w:rsid w:val="001F50C7"/>
    <w:rsid w:val="00211653"/>
    <w:rsid w:val="00224A4F"/>
    <w:rsid w:val="00233557"/>
    <w:rsid w:val="00251138"/>
    <w:rsid w:val="002766C1"/>
    <w:rsid w:val="002906EE"/>
    <w:rsid w:val="002A4249"/>
    <w:rsid w:val="002B17E4"/>
    <w:rsid w:val="002B61E6"/>
    <w:rsid w:val="002D7BDC"/>
    <w:rsid w:val="0031036E"/>
    <w:rsid w:val="00316C84"/>
    <w:rsid w:val="0032231E"/>
    <w:rsid w:val="003445E9"/>
    <w:rsid w:val="003514BA"/>
    <w:rsid w:val="003602D3"/>
    <w:rsid w:val="00380A70"/>
    <w:rsid w:val="003914BF"/>
    <w:rsid w:val="003954EB"/>
    <w:rsid w:val="003A1836"/>
    <w:rsid w:val="003A3AC4"/>
    <w:rsid w:val="003C3846"/>
    <w:rsid w:val="003E7285"/>
    <w:rsid w:val="003E7636"/>
    <w:rsid w:val="003F47E8"/>
    <w:rsid w:val="0044090D"/>
    <w:rsid w:val="004478D5"/>
    <w:rsid w:val="00486E3D"/>
    <w:rsid w:val="00492321"/>
    <w:rsid w:val="004B355C"/>
    <w:rsid w:val="004D238C"/>
    <w:rsid w:val="004E48C8"/>
    <w:rsid w:val="004E5015"/>
    <w:rsid w:val="004F162F"/>
    <w:rsid w:val="004F75F4"/>
    <w:rsid w:val="00502006"/>
    <w:rsid w:val="005058FF"/>
    <w:rsid w:val="00511FA2"/>
    <w:rsid w:val="00521323"/>
    <w:rsid w:val="00524D1F"/>
    <w:rsid w:val="005267D5"/>
    <w:rsid w:val="00545A03"/>
    <w:rsid w:val="00550FE4"/>
    <w:rsid w:val="00595F27"/>
    <w:rsid w:val="005B4148"/>
    <w:rsid w:val="005B7A8E"/>
    <w:rsid w:val="005D7BF9"/>
    <w:rsid w:val="005E59BC"/>
    <w:rsid w:val="00610D8F"/>
    <w:rsid w:val="00610FB2"/>
    <w:rsid w:val="006127BB"/>
    <w:rsid w:val="00621C44"/>
    <w:rsid w:val="006421C8"/>
    <w:rsid w:val="00685A7D"/>
    <w:rsid w:val="00692E85"/>
    <w:rsid w:val="006A47E7"/>
    <w:rsid w:val="006B0234"/>
    <w:rsid w:val="006B6396"/>
    <w:rsid w:val="006C40AB"/>
    <w:rsid w:val="006D368C"/>
    <w:rsid w:val="00710B14"/>
    <w:rsid w:val="007205EF"/>
    <w:rsid w:val="00721C10"/>
    <w:rsid w:val="0073566B"/>
    <w:rsid w:val="0074639E"/>
    <w:rsid w:val="00752FA5"/>
    <w:rsid w:val="0075647C"/>
    <w:rsid w:val="0079486B"/>
    <w:rsid w:val="007A01AF"/>
    <w:rsid w:val="007B3CCC"/>
    <w:rsid w:val="007D5848"/>
    <w:rsid w:val="007F1DA4"/>
    <w:rsid w:val="00856CB2"/>
    <w:rsid w:val="008A4E50"/>
    <w:rsid w:val="00905A28"/>
    <w:rsid w:val="00913DCB"/>
    <w:rsid w:val="00916B3C"/>
    <w:rsid w:val="009333ED"/>
    <w:rsid w:val="00957458"/>
    <w:rsid w:val="00957B88"/>
    <w:rsid w:val="00980F7A"/>
    <w:rsid w:val="0098207F"/>
    <w:rsid w:val="0098522C"/>
    <w:rsid w:val="00986411"/>
    <w:rsid w:val="00986503"/>
    <w:rsid w:val="00997A65"/>
    <w:rsid w:val="009A3659"/>
    <w:rsid w:val="009B201F"/>
    <w:rsid w:val="009D2549"/>
    <w:rsid w:val="009E1BFB"/>
    <w:rsid w:val="009F1795"/>
    <w:rsid w:val="009F5AEB"/>
    <w:rsid w:val="009F7C82"/>
    <w:rsid w:val="009F7FF2"/>
    <w:rsid w:val="00A04E1B"/>
    <w:rsid w:val="00A078C7"/>
    <w:rsid w:val="00A2476D"/>
    <w:rsid w:val="00A30326"/>
    <w:rsid w:val="00A309AA"/>
    <w:rsid w:val="00A30C18"/>
    <w:rsid w:val="00A568BC"/>
    <w:rsid w:val="00A81119"/>
    <w:rsid w:val="00A82243"/>
    <w:rsid w:val="00A945EF"/>
    <w:rsid w:val="00AB5B14"/>
    <w:rsid w:val="00AB6159"/>
    <w:rsid w:val="00AB674F"/>
    <w:rsid w:val="00AC1BE2"/>
    <w:rsid w:val="00AD6E65"/>
    <w:rsid w:val="00AD777C"/>
    <w:rsid w:val="00AF5A23"/>
    <w:rsid w:val="00B02F6E"/>
    <w:rsid w:val="00B13878"/>
    <w:rsid w:val="00B209FD"/>
    <w:rsid w:val="00B53983"/>
    <w:rsid w:val="00B60103"/>
    <w:rsid w:val="00B635B6"/>
    <w:rsid w:val="00B7211C"/>
    <w:rsid w:val="00BA103D"/>
    <w:rsid w:val="00BA10E7"/>
    <w:rsid w:val="00BB64F3"/>
    <w:rsid w:val="00BE446E"/>
    <w:rsid w:val="00C04839"/>
    <w:rsid w:val="00C267EF"/>
    <w:rsid w:val="00C63CFD"/>
    <w:rsid w:val="00CA3D34"/>
    <w:rsid w:val="00CB1403"/>
    <w:rsid w:val="00D032F0"/>
    <w:rsid w:val="00D3068B"/>
    <w:rsid w:val="00D41F0A"/>
    <w:rsid w:val="00D43F23"/>
    <w:rsid w:val="00D54A7D"/>
    <w:rsid w:val="00D55C74"/>
    <w:rsid w:val="00D8090C"/>
    <w:rsid w:val="00D90C6A"/>
    <w:rsid w:val="00DA53C2"/>
    <w:rsid w:val="00DB598E"/>
    <w:rsid w:val="00DC5654"/>
    <w:rsid w:val="00DC7FC4"/>
    <w:rsid w:val="00DD39EF"/>
    <w:rsid w:val="00E10D92"/>
    <w:rsid w:val="00E636D8"/>
    <w:rsid w:val="00E76FDE"/>
    <w:rsid w:val="00E82163"/>
    <w:rsid w:val="00EC25C1"/>
    <w:rsid w:val="00ED109A"/>
    <w:rsid w:val="00ED1ACB"/>
    <w:rsid w:val="00ED3454"/>
    <w:rsid w:val="00ED4D94"/>
    <w:rsid w:val="00ED6617"/>
    <w:rsid w:val="00F15CFA"/>
    <w:rsid w:val="00F41E70"/>
    <w:rsid w:val="00F86EF1"/>
    <w:rsid w:val="00FB36BE"/>
    <w:rsid w:val="00FF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492321"/>
    <w:rPr>
      <w:sz w:val="16"/>
      <w:szCs w:val="16"/>
    </w:rPr>
  </w:style>
  <w:style w:type="paragraph" w:styleId="CommentText">
    <w:name w:val="annotation text"/>
    <w:basedOn w:val="Normal"/>
    <w:link w:val="CommentTextChar"/>
    <w:uiPriority w:val="99"/>
    <w:semiHidden/>
    <w:unhideWhenUsed/>
    <w:rsid w:val="00492321"/>
    <w:pPr>
      <w:spacing w:line="240" w:lineRule="auto"/>
    </w:pPr>
    <w:rPr>
      <w:sz w:val="20"/>
      <w:szCs w:val="20"/>
    </w:rPr>
  </w:style>
  <w:style w:type="character" w:customStyle="1" w:styleId="CommentTextChar">
    <w:name w:val="Comment Text Char"/>
    <w:basedOn w:val="DefaultParagraphFont"/>
    <w:link w:val="CommentText"/>
    <w:uiPriority w:val="99"/>
    <w:semiHidden/>
    <w:rsid w:val="00492321"/>
  </w:style>
  <w:style w:type="paragraph" w:styleId="CommentSubject">
    <w:name w:val="annotation subject"/>
    <w:basedOn w:val="CommentText"/>
    <w:next w:val="CommentText"/>
    <w:link w:val="CommentSubjectChar"/>
    <w:uiPriority w:val="99"/>
    <w:semiHidden/>
    <w:unhideWhenUsed/>
    <w:rsid w:val="00492321"/>
    <w:rPr>
      <w:b/>
      <w:bCs/>
    </w:rPr>
  </w:style>
  <w:style w:type="character" w:customStyle="1" w:styleId="CommentSubjectChar">
    <w:name w:val="Comment Subject Char"/>
    <w:basedOn w:val="CommentTextChar"/>
    <w:link w:val="CommentSubject"/>
    <w:uiPriority w:val="99"/>
    <w:semiHidden/>
    <w:rsid w:val="00492321"/>
    <w:rPr>
      <w:b/>
      <w:bCs/>
    </w:rPr>
  </w:style>
  <w:style w:type="table" w:styleId="TableGrid">
    <w:name w:val="Table Grid"/>
    <w:basedOn w:val="TableNormal"/>
    <w:uiPriority w:val="59"/>
    <w:rsid w:val="00FF5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04864">
      <w:bodyDiv w:val="1"/>
      <w:marLeft w:val="0"/>
      <w:marRight w:val="0"/>
      <w:marTop w:val="0"/>
      <w:marBottom w:val="0"/>
      <w:divBdr>
        <w:top w:val="none" w:sz="0" w:space="0" w:color="auto"/>
        <w:left w:val="none" w:sz="0" w:space="0" w:color="auto"/>
        <w:bottom w:val="none" w:sz="0" w:space="0" w:color="auto"/>
        <w:right w:val="none" w:sz="0" w:space="0" w:color="auto"/>
      </w:divBdr>
    </w:div>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960212">
      <w:bodyDiv w:val="1"/>
      <w:marLeft w:val="0"/>
      <w:marRight w:val="0"/>
      <w:marTop w:val="0"/>
      <w:marBottom w:val="0"/>
      <w:divBdr>
        <w:top w:val="none" w:sz="0" w:space="0" w:color="auto"/>
        <w:left w:val="none" w:sz="0" w:space="0" w:color="auto"/>
        <w:bottom w:val="none" w:sz="0" w:space="0" w:color="auto"/>
        <w:right w:val="none" w:sz="0" w:space="0" w:color="auto"/>
      </w:divBdr>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175340856">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Year xmlns="d9d0f46b-f6a6-4db7-a277-b2edc3298236">30</Year>
    <Doc_x0020_Status xmlns="d9d0f46b-f6a6-4db7-a277-b2edc3298236">1</Doc_x0020_Status>
    <Retention_x0020_Schedule xmlns="d9d0f46b-f6a6-4db7-a277-b2edc3298236">9</Retention_x0020_Schedule>
    <Content_x0020_Region xmlns="d9d0f46b-f6a6-4db7-a277-b2edc3298236">6</Content_x0020_Region>
    <Responsible_x0020_Office xmlns="d9d0f46b-f6a6-4db7-a277-b2edc3298236">3</Responsible_x0020_Offi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IA Document" ma:contentTypeID="0x0101007EDFF2051E4E304A84E61DD9B9CEA93D003CDCEE7519186C478F6D897AFD8C7AD3" ma:contentTypeVersion="3" ma:contentTypeDescription="Create a new document." ma:contentTypeScope="" ma:versionID="0d9c07efb4a2c17b3eb6deb3163e2ec0">
  <xsd:schema xmlns:xsd="http://www.w3.org/2001/XMLSchema" xmlns:p="http://schemas.microsoft.com/office/2006/metadata/properties" xmlns:ns2="d9d0f46b-f6a6-4db7-a277-b2edc3298236" targetNamespace="http://schemas.microsoft.com/office/2006/metadata/properties" ma:root="true" ma:fieldsID="7818578f49f123a8b5ef852e6b34b0fa"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CF87260-E72A-4326-9444-CA593A8D0414}">
  <ds:schemaRefs>
    <ds:schemaRef ds:uri="http://schemas.openxmlformats.org/officeDocument/2006/bibliography"/>
  </ds:schemaRefs>
</ds:datastoreItem>
</file>

<file path=customXml/itemProps2.xml><?xml version="1.0" encoding="utf-8"?>
<ds:datastoreItem xmlns:ds="http://schemas.openxmlformats.org/officeDocument/2006/customXml" ds:itemID="{53EC0B3B-FF76-432D-81EE-39321D6676E1}">
  <ds:schemaRefs>
    <ds:schemaRef ds:uri="http://schemas.microsoft.com/office/2006/metadata/properties"/>
    <ds:schemaRef ds:uri="d9d0f46b-f6a6-4db7-a277-b2edc3298236"/>
  </ds:schemaRefs>
</ds:datastoreItem>
</file>

<file path=customXml/itemProps3.xml><?xml version="1.0" encoding="utf-8"?>
<ds:datastoreItem xmlns:ds="http://schemas.openxmlformats.org/officeDocument/2006/customXml" ds:itemID="{07CE0966-7D03-4EF9-8B21-7FEFEB6381F9}">
  <ds:schemaRefs>
    <ds:schemaRef ds:uri="http://schemas.microsoft.com/sharepoint/v3/contenttype/forms"/>
  </ds:schemaRefs>
</ds:datastoreItem>
</file>

<file path=customXml/itemProps4.xml><?xml version="1.0" encoding="utf-8"?>
<ds:datastoreItem xmlns:ds="http://schemas.openxmlformats.org/officeDocument/2006/customXml" ds:itemID="{7E0E22CD-9D87-435C-9CC6-546027C6D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2310</Characters>
  <Application>Microsoft Office Word</Application>
  <DocSecurity>0</DocSecurity>
  <Lines>79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Links>
    <vt:vector size="12" baseType="variant">
      <vt:variant>
        <vt:i4>3932287</vt:i4>
      </vt:variant>
      <vt:variant>
        <vt:i4>3</vt:i4>
      </vt:variant>
      <vt:variant>
        <vt:i4>0</vt:i4>
      </vt:variant>
      <vt:variant>
        <vt:i4>5</vt:i4>
      </vt:variant>
      <vt:variant>
        <vt:lpwstr>http://www.diahome.org/productfiles/23753/11001_Hotel_Info_and_Map.pdf</vt:lpwstr>
      </vt:variant>
      <vt:variant>
        <vt:lpwstr/>
      </vt:variant>
      <vt:variant>
        <vt:i4>7077943</vt:i4>
      </vt:variant>
      <vt:variant>
        <vt:i4>0</vt:i4>
      </vt:variant>
      <vt:variant>
        <vt:i4>0</vt:i4>
      </vt:variant>
      <vt:variant>
        <vt:i4>5</vt:i4>
      </vt:variant>
      <vt:variant>
        <vt:lpwstr>http://www.diahome.org/DIAHOME/FlagshipMeetings/Transportation.aspx?meetingid=23753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Jessica Culp</cp:lastModifiedBy>
  <cp:revision>2</cp:revision>
  <cp:lastPrinted>2014-09-25T16:10:00Z</cp:lastPrinted>
  <dcterms:created xsi:type="dcterms:W3CDTF">2026-06-26T17:46:00Z</dcterms:created>
  <dcterms:modified xsi:type="dcterms:W3CDTF">2026-06-26T17:46:00Z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0x0101007EDFF2051E4E304A84E61DD9B9CEA93D003CDCEE7519186C478F6D897AFD8C7AD3</vt:lpwstr>
  </property>
  <property fmtid="{D5CDD505-2E9C-101B-9397-08002B2CF9AE}" pid="3" name="Meeting Code">
    <vt:lpwstr>2062</vt:lpwstr>
  </property>
  <property fmtid="{D5CDD505-2E9C-101B-9397-08002B2CF9AE}" pid="4" name="GrammarlyDocumentId">
    <vt:lpwstr>5abc5b2b80e51935c14d9888342f09efee597ea0fc8d83b108056de135d240fd</vt:lpwstr>
  </property>
</Properties>
</file>