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0F43"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250F4C77"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6F543E0"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1A39CFA1" w14:textId="77777777" w:rsidR="0025415B" w:rsidRPr="00BD343A" w:rsidRDefault="0025415B" w:rsidP="0025415B">
      <w:pPr>
        <w:pStyle w:val="Default"/>
        <w:spacing w:before="0" w:line="276" w:lineRule="auto"/>
        <w:rPr>
          <w:rFonts w:asciiTheme="minorHAnsi" w:hAnsiTheme="minorHAnsi" w:cstheme="minorHAnsi"/>
          <w:sz w:val="22"/>
          <w:szCs w:val="22"/>
        </w:rPr>
      </w:pPr>
    </w:p>
    <w:p w14:paraId="36DF1281" w14:textId="7738BAE8" w:rsidR="0025415B" w:rsidRPr="00BD343A" w:rsidRDefault="0025415B" w:rsidP="0025415B">
      <w:pPr>
        <w:pStyle w:val="Default"/>
        <w:spacing w:before="0" w:line="276" w:lineRule="auto"/>
        <w:rPr>
          <w:rFonts w:asciiTheme="minorHAnsi" w:hAnsiTheme="minorHAnsi" w:cstheme="minorHAnsi"/>
          <w:sz w:val="22"/>
          <w:szCs w:val="22"/>
        </w:rPr>
      </w:pPr>
      <w:r w:rsidRPr="00BD343A">
        <w:rPr>
          <w:rFonts w:asciiTheme="minorHAnsi" w:hAnsiTheme="minorHAnsi" w:cstheme="minorHAnsi"/>
          <w:sz w:val="22"/>
          <w:szCs w:val="22"/>
        </w:rPr>
        <w:t xml:space="preserve">I would like to attend </w:t>
      </w:r>
      <w:r w:rsidRPr="00BD343A">
        <w:rPr>
          <w:rFonts w:asciiTheme="minorHAnsi" w:hAnsiTheme="minorHAnsi" w:cstheme="minorHAnsi"/>
          <w:i/>
          <w:iCs/>
          <w:sz w:val="22"/>
          <w:szCs w:val="22"/>
        </w:rPr>
        <w:t xml:space="preserve">DIA’s </w:t>
      </w:r>
      <w:r w:rsidR="00F77AAB">
        <w:rPr>
          <w:rFonts w:asciiTheme="minorHAnsi" w:hAnsiTheme="minorHAnsi" w:cstheme="minorHAnsi"/>
          <w:i/>
          <w:iCs/>
          <w:sz w:val="22"/>
          <w:szCs w:val="22"/>
        </w:rPr>
        <w:t>2025</w:t>
      </w:r>
      <w:r>
        <w:rPr>
          <w:rFonts w:asciiTheme="minorHAnsi" w:hAnsiTheme="minorHAnsi" w:cstheme="minorHAnsi"/>
          <w:i/>
          <w:iCs/>
          <w:sz w:val="22"/>
          <w:szCs w:val="22"/>
        </w:rPr>
        <w:t xml:space="preserve"> </w:t>
      </w:r>
      <w:r w:rsidR="00F77AAB">
        <w:rPr>
          <w:rFonts w:asciiTheme="minorHAnsi" w:hAnsiTheme="minorHAnsi" w:cstheme="minorHAnsi"/>
          <w:i/>
          <w:iCs/>
          <w:sz w:val="22"/>
          <w:szCs w:val="22"/>
        </w:rPr>
        <w:t>Global Labeling Conference</w:t>
      </w:r>
      <w:r w:rsidRPr="00BD343A">
        <w:rPr>
          <w:rFonts w:asciiTheme="minorHAnsi" w:hAnsiTheme="minorHAnsi" w:cstheme="minorHAnsi"/>
          <w:sz w:val="22"/>
          <w:szCs w:val="22"/>
        </w:rPr>
        <w:t xml:space="preserve"> on </w:t>
      </w:r>
      <w:r w:rsidR="00F77AAB">
        <w:rPr>
          <w:rFonts w:asciiTheme="minorHAnsi" w:hAnsiTheme="minorHAnsi" w:cstheme="minorHAnsi"/>
          <w:sz w:val="22"/>
          <w:szCs w:val="22"/>
        </w:rPr>
        <w:t>April 7-8</w:t>
      </w:r>
      <w:r>
        <w:rPr>
          <w:rFonts w:asciiTheme="minorHAnsi" w:hAnsiTheme="minorHAnsi" w:cstheme="minorHAnsi"/>
          <w:sz w:val="22"/>
          <w:szCs w:val="22"/>
        </w:rPr>
        <w:t xml:space="preserve">, </w:t>
      </w:r>
      <w:r w:rsidRPr="00757E1A">
        <w:rPr>
          <w:rFonts w:asciiTheme="minorHAnsi" w:hAnsiTheme="minorHAnsi" w:cstheme="minorHAnsi"/>
          <w:color w:val="auto"/>
          <w:sz w:val="22"/>
          <w:szCs w:val="22"/>
        </w:rPr>
        <w:t xml:space="preserve">in </w:t>
      </w:r>
      <w:r w:rsidR="00F77AAB">
        <w:rPr>
          <w:rStyle w:val="address"/>
          <w:rFonts w:asciiTheme="minorHAnsi" w:hAnsiTheme="minorHAnsi" w:cstheme="minorHAnsi"/>
          <w:color w:val="auto"/>
          <w:sz w:val="22"/>
          <w:szCs w:val="22"/>
        </w:rPr>
        <w:t>Arlington, Virginia</w:t>
      </w:r>
      <w:r w:rsidRPr="00BD343A">
        <w:rPr>
          <w:rFonts w:asciiTheme="minorHAnsi" w:hAnsiTheme="minorHAnsi" w:cstheme="minorHAnsi"/>
          <w:color w:val="auto"/>
          <w:sz w:val="22"/>
          <w:szCs w:val="22"/>
        </w:rPr>
        <w:t xml:space="preserve">. </w:t>
      </w:r>
      <w:r>
        <w:rPr>
          <w:rFonts w:asciiTheme="minorHAnsi" w:hAnsiTheme="minorHAnsi" w:cstheme="minorHAnsi"/>
          <w:color w:val="auto"/>
          <w:sz w:val="22"/>
          <w:szCs w:val="22"/>
        </w:rPr>
        <w:t>T</w:t>
      </w:r>
      <w:r w:rsidRPr="009E375B">
        <w:rPr>
          <w:rFonts w:asciiTheme="minorHAnsi" w:hAnsiTheme="minorHAnsi" w:cstheme="minorHAnsi"/>
          <w:sz w:val="22"/>
          <w:szCs w:val="22"/>
        </w:rPr>
        <w:t xml:space="preserve">his conference </w:t>
      </w:r>
      <w:r w:rsidR="00F77AAB" w:rsidRPr="00F77AAB">
        <w:rPr>
          <w:rFonts w:asciiTheme="minorHAnsi" w:hAnsiTheme="minorHAnsi" w:cstheme="minorHAnsi"/>
          <w:sz w:val="22"/>
          <w:szCs w:val="22"/>
        </w:rPr>
        <w:t>brings together medical product labeling professionals to address the challenges of developing and managing clear, accurate, and compliant labeling information for prescription drugs, biologics, and medical devices. As digital technology, patient needs, and regulatory landscapes evolve, this conference provides a platform for industry and regulatory experts to share knowledge, best practices, and tools for creating effective labeling that meets the needs of patients, providers, and payers worldwide.</w:t>
      </w:r>
    </w:p>
    <w:p w14:paraId="26D5AF7D" w14:textId="77777777" w:rsidR="0025415B" w:rsidRPr="00BD343A" w:rsidRDefault="0025415B" w:rsidP="0025415B">
      <w:pPr>
        <w:pStyle w:val="Default"/>
        <w:spacing w:before="0" w:line="276" w:lineRule="auto"/>
        <w:rPr>
          <w:rFonts w:asciiTheme="minorHAnsi" w:hAnsiTheme="minorHAnsi" w:cstheme="minorHAnsi"/>
          <w:color w:val="auto"/>
          <w:sz w:val="22"/>
          <w:szCs w:val="22"/>
        </w:rPr>
      </w:pPr>
    </w:p>
    <w:p w14:paraId="6EBA12F8" w14:textId="27DD0986" w:rsidR="0025415B" w:rsidRDefault="0025415B" w:rsidP="0025415B">
      <w:pPr>
        <w:pStyle w:val="Default"/>
        <w:spacing w:before="0" w:line="276" w:lineRule="auto"/>
        <w:rPr>
          <w:rFonts w:asciiTheme="minorHAnsi" w:hAnsiTheme="minorHAnsi" w:cstheme="minorHAnsi"/>
          <w:color w:val="auto"/>
          <w:sz w:val="22"/>
          <w:szCs w:val="22"/>
        </w:rPr>
      </w:pPr>
      <w:r w:rsidRPr="00BD343A">
        <w:rPr>
          <w:rFonts w:asciiTheme="minorHAnsi" w:hAnsiTheme="minorHAnsi" w:cstheme="minorHAnsi"/>
          <w:color w:val="auto"/>
          <w:sz w:val="22"/>
          <w:szCs w:val="22"/>
        </w:rPr>
        <w:t>I’ll be able to expand my knowledge with</w:t>
      </w:r>
      <w:r w:rsidR="00F77AAB">
        <w:rPr>
          <w:rFonts w:asciiTheme="minorHAnsi" w:hAnsiTheme="minorHAnsi" w:cstheme="minorHAnsi"/>
          <w:color w:val="auto"/>
          <w:sz w:val="22"/>
          <w:szCs w:val="22"/>
        </w:rPr>
        <w:t xml:space="preserve"> i</w:t>
      </w:r>
      <w:r w:rsidR="00F77AAB" w:rsidRPr="00F77AAB">
        <w:rPr>
          <w:rFonts w:asciiTheme="minorHAnsi" w:hAnsiTheme="minorHAnsi" w:cstheme="minorHAnsi"/>
          <w:color w:val="auto"/>
          <w:sz w:val="22"/>
          <w:szCs w:val="22"/>
        </w:rPr>
        <w:t>nsights into hot topics impacting labeling professions in life sciences research and development</w:t>
      </w:r>
      <w:r w:rsidRPr="00BD343A">
        <w:rPr>
          <w:rFonts w:asciiTheme="minorHAnsi" w:hAnsiTheme="minorHAnsi" w:cstheme="minorHAnsi"/>
          <w:color w:val="auto"/>
          <w:sz w:val="22"/>
          <w:szCs w:val="22"/>
        </w:rPr>
        <w:t xml:space="preserve"> </w:t>
      </w:r>
      <w:r w:rsidR="00F77AAB">
        <w:rPr>
          <w:rFonts w:asciiTheme="minorHAnsi" w:hAnsiTheme="minorHAnsi" w:cstheme="minorHAnsi"/>
          <w:color w:val="auto"/>
          <w:sz w:val="22"/>
          <w:szCs w:val="22"/>
        </w:rPr>
        <w:t>and h</w:t>
      </w:r>
      <w:r w:rsidR="00F77AAB" w:rsidRPr="00F77AAB">
        <w:rPr>
          <w:rFonts w:asciiTheme="minorHAnsi" w:hAnsiTheme="minorHAnsi" w:cstheme="minorHAnsi"/>
          <w:color w:val="auto"/>
          <w:sz w:val="22"/>
          <w:szCs w:val="22"/>
        </w:rPr>
        <w:t xml:space="preserve">ear from global regulators on regulatory plans, priorities, and updates to incorporate into </w:t>
      </w:r>
      <w:r w:rsidR="00F77AAB">
        <w:rPr>
          <w:rFonts w:asciiTheme="minorHAnsi" w:hAnsiTheme="minorHAnsi" w:cstheme="minorHAnsi"/>
          <w:color w:val="auto"/>
          <w:sz w:val="22"/>
          <w:szCs w:val="22"/>
        </w:rPr>
        <w:t>my</w:t>
      </w:r>
      <w:r w:rsidR="00F77AAB" w:rsidRPr="00F77AAB">
        <w:rPr>
          <w:rFonts w:asciiTheme="minorHAnsi" w:hAnsiTheme="minorHAnsi" w:cstheme="minorHAnsi"/>
          <w:color w:val="auto"/>
          <w:sz w:val="22"/>
          <w:szCs w:val="22"/>
        </w:rPr>
        <w:t xml:space="preserve"> everyday work and processes</w:t>
      </w:r>
      <w:r w:rsidR="00F77AAB">
        <w:rPr>
          <w:rFonts w:asciiTheme="minorHAnsi" w:hAnsiTheme="minorHAnsi" w:cstheme="minorHAnsi"/>
          <w:color w:val="auto"/>
          <w:sz w:val="22"/>
          <w:szCs w:val="22"/>
        </w:rPr>
        <w:t xml:space="preserve">. </w:t>
      </w:r>
      <w:r w:rsidRPr="00BD343A">
        <w:rPr>
          <w:rFonts w:asciiTheme="minorHAnsi" w:hAnsiTheme="minorHAnsi" w:cstheme="minorHAnsi"/>
          <w:color w:val="auto"/>
          <w:sz w:val="22"/>
          <w:szCs w:val="22"/>
        </w:rPr>
        <w:t xml:space="preserve">I also look forward to the networking opportunities with industry experts and professionals to further expand my growth and learning. </w:t>
      </w:r>
    </w:p>
    <w:p w14:paraId="737695A6" w14:textId="77777777" w:rsidR="0025415B" w:rsidRDefault="0025415B" w:rsidP="0025415B">
      <w:pPr>
        <w:pStyle w:val="Default"/>
        <w:spacing w:before="0" w:line="276" w:lineRule="auto"/>
        <w:rPr>
          <w:rFonts w:asciiTheme="minorHAnsi" w:hAnsiTheme="minorHAnsi" w:cstheme="minorHAnsi"/>
          <w:color w:val="auto"/>
          <w:sz w:val="22"/>
          <w:szCs w:val="22"/>
        </w:rPr>
      </w:pPr>
    </w:p>
    <w:p w14:paraId="2757EE54"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I am seeking your support in attending this </w:t>
      </w:r>
      <w:r>
        <w:rPr>
          <w:rFonts w:asciiTheme="minorHAnsi" w:hAnsiTheme="minorHAnsi" w:cstheme="minorHAnsi"/>
        </w:rPr>
        <w:t>meeting</w:t>
      </w:r>
      <w:r w:rsidRPr="00BD343A">
        <w:rPr>
          <w:rFonts w:asciiTheme="minorHAnsi" w:hAnsiTheme="minorHAnsi" w:cstheme="minorHAnsi"/>
        </w:rPr>
        <w:t>. The registration fees are estimated below:</w:t>
      </w:r>
    </w:p>
    <w:p w14:paraId="735ECB14" w14:textId="77777777" w:rsidR="0025415B" w:rsidRPr="00BD343A" w:rsidRDefault="0025415B" w:rsidP="0025415B">
      <w:pPr>
        <w:pStyle w:val="Body"/>
        <w:spacing w:line="276" w:lineRule="auto"/>
        <w:rPr>
          <w:rFonts w:asciiTheme="minorHAnsi" w:eastAsia="Calibri" w:hAnsiTheme="minorHAnsi" w:cstheme="minorHAnsi"/>
        </w:rPr>
      </w:pPr>
    </w:p>
    <w:p w14:paraId="16A1B1CF"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25415B" w:rsidRPr="00BD343A" w14:paraId="1F6D89B7" w14:textId="77777777" w:rsidTr="00E25D73">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542F0945" w14:textId="75AF975C" w:rsidR="0025415B" w:rsidRPr="00BD343A" w:rsidRDefault="000E3B03" w:rsidP="00E25D73">
            <w:pPr>
              <w:pStyle w:val="Body"/>
              <w:spacing w:line="276" w:lineRule="auto"/>
              <w:rPr>
                <w:rFonts w:asciiTheme="minorHAnsi" w:hAnsiTheme="minorHAnsi" w:cstheme="minorHAnsi"/>
              </w:rPr>
            </w:pPr>
            <w:r>
              <w:rPr>
                <w:rFonts w:asciiTheme="minorHAnsi" w:hAnsiTheme="minorHAnsi" w:cstheme="minorHAnsi"/>
                <w:b/>
                <w:bCs/>
              </w:rPr>
              <w:t>Standard</w:t>
            </w:r>
            <w:r w:rsidR="000426CA">
              <w:rPr>
                <w:rFonts w:asciiTheme="minorHAnsi" w:hAnsiTheme="minorHAnsi" w:cstheme="minorHAnsi"/>
                <w:b/>
                <w:bCs/>
              </w:rPr>
              <w:t xml:space="preserve"> </w:t>
            </w:r>
            <w:r w:rsidR="0025415B">
              <w:rPr>
                <w:rFonts w:asciiTheme="minorHAnsi" w:hAnsiTheme="minorHAnsi" w:cstheme="minorHAnsi"/>
                <w:b/>
                <w:bCs/>
              </w:rPr>
              <w:t>Rates</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838950" w14:textId="77777777" w:rsidR="0025415B" w:rsidRPr="00BD343A" w:rsidRDefault="0025415B" w:rsidP="00E25D73">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70379574" w14:textId="77777777" w:rsidR="0025415B" w:rsidRPr="00BD343A" w:rsidRDefault="0025415B" w:rsidP="00E25D73">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25415B" w:rsidRPr="00BD343A" w14:paraId="62FC73E8" w14:textId="77777777" w:rsidTr="00E25D73">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848EDA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0D1CDAD" w14:textId="09AC5696"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0E3B03">
              <w:rPr>
                <w:rFonts w:asciiTheme="minorHAnsi" w:hAnsiTheme="minorHAnsi" w:cstheme="minorHAnsi"/>
                <w:sz w:val="22"/>
                <w:szCs w:val="22"/>
              </w:rPr>
              <w:t>1140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7BCC2D8D" w14:textId="5C0F3033"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0E3B03">
              <w:rPr>
                <w:rFonts w:asciiTheme="minorHAnsi" w:hAnsiTheme="minorHAnsi" w:cstheme="minorHAnsi"/>
                <w:sz w:val="22"/>
                <w:szCs w:val="22"/>
              </w:rPr>
              <w:t>1490</w:t>
            </w:r>
          </w:p>
        </w:tc>
      </w:tr>
      <w:tr w:rsidR="0025415B" w:rsidRPr="00BD343A" w14:paraId="012CEBAA"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F7648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D828F7" w14:textId="1680D3DF"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0E3B03">
              <w:rPr>
                <w:rFonts w:asciiTheme="minorHAnsi" w:hAnsiTheme="minorHAnsi" w:cstheme="minorHAnsi"/>
                <w:color w:val="353535"/>
                <w:sz w:val="22"/>
                <w:szCs w:val="22"/>
              </w:rPr>
              <w:t>1140</w:t>
            </w:r>
          </w:p>
        </w:tc>
        <w:tc>
          <w:tcPr>
            <w:tcW w:w="2432" w:type="dxa"/>
            <w:tcBorders>
              <w:top w:val="single" w:sz="4" w:space="0" w:color="000000"/>
              <w:left w:val="single" w:sz="4" w:space="0" w:color="000000"/>
              <w:bottom w:val="single" w:sz="4" w:space="0" w:color="000000"/>
              <w:right w:val="single" w:sz="4" w:space="0" w:color="000000"/>
            </w:tcBorders>
          </w:tcPr>
          <w:p w14:paraId="69A88616" w14:textId="0FCA1E48"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0E3B03">
              <w:rPr>
                <w:rFonts w:asciiTheme="minorHAnsi" w:hAnsiTheme="minorHAnsi" w:cstheme="minorHAnsi"/>
                <w:color w:val="353535"/>
                <w:sz w:val="22"/>
                <w:szCs w:val="22"/>
              </w:rPr>
              <w:t>1490</w:t>
            </w:r>
          </w:p>
        </w:tc>
      </w:tr>
      <w:tr w:rsidR="0025415B" w:rsidRPr="00BD343A" w14:paraId="39CCB615"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3597AED"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ACDA959" w14:textId="00FEEDA7"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0E3B03">
              <w:rPr>
                <w:rFonts w:asciiTheme="minorHAnsi" w:hAnsiTheme="minorHAnsi" w:cstheme="minorHAnsi"/>
                <w:sz w:val="22"/>
                <w:szCs w:val="22"/>
              </w:rPr>
              <w:t>1960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EE672BF" w14:textId="6A874D59"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0E3B03">
              <w:rPr>
                <w:rFonts w:asciiTheme="minorHAnsi" w:hAnsiTheme="minorHAnsi" w:cstheme="minorHAnsi"/>
                <w:sz w:val="22"/>
                <w:szCs w:val="22"/>
              </w:rPr>
              <w:t>2310</w:t>
            </w:r>
          </w:p>
        </w:tc>
      </w:tr>
    </w:tbl>
    <w:p w14:paraId="7D7217A8" w14:textId="77777777" w:rsidR="0025415B" w:rsidRPr="00BD343A" w:rsidRDefault="0025415B" w:rsidP="0025415B">
      <w:pPr>
        <w:pStyle w:val="Body"/>
        <w:widowControl w:val="0"/>
        <w:spacing w:line="276" w:lineRule="auto"/>
        <w:ind w:left="108" w:hanging="108"/>
        <w:rPr>
          <w:rFonts w:asciiTheme="minorHAnsi" w:eastAsia="Calibri" w:hAnsiTheme="minorHAnsi" w:cstheme="minorHAnsi"/>
          <w:b/>
          <w:bCs/>
        </w:rPr>
      </w:pPr>
    </w:p>
    <w:p w14:paraId="1D029041"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$400</w:t>
      </w:r>
    </w:p>
    <w:p w14:paraId="0664C9C9"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$400</w:t>
      </w:r>
    </w:p>
    <w:p w14:paraId="639DD206" w14:textId="77777777" w:rsidR="0025415B" w:rsidRPr="00BD343A" w:rsidRDefault="0025415B" w:rsidP="0025415B">
      <w:pPr>
        <w:pStyle w:val="Body"/>
        <w:spacing w:line="276" w:lineRule="auto"/>
        <w:rPr>
          <w:rFonts w:asciiTheme="minorHAnsi" w:eastAsia="Calibri" w:hAnsiTheme="minorHAnsi" w:cstheme="minorHAnsi"/>
        </w:rPr>
      </w:pPr>
    </w:p>
    <w:p w14:paraId="388F1E40" w14:textId="633F3436"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800EF6">
        <w:rPr>
          <w:rFonts w:asciiTheme="minorHAnsi" w:hAnsiTheme="minorHAnsi" w:cstheme="minorHAnsi"/>
          <w:i/>
          <w:iCs/>
        </w:rPr>
        <w:t>2025 Global Labeling Conference</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65885091" w14:textId="77777777" w:rsidR="0025415B" w:rsidRPr="00BD343A" w:rsidRDefault="0025415B" w:rsidP="0025415B">
      <w:pPr>
        <w:pStyle w:val="Body"/>
        <w:spacing w:line="276" w:lineRule="auto"/>
        <w:rPr>
          <w:rFonts w:asciiTheme="minorHAnsi" w:hAnsiTheme="minorHAnsi" w:cstheme="minorHAnsi"/>
        </w:rPr>
      </w:pPr>
    </w:p>
    <w:p w14:paraId="56BF919C" w14:textId="7D4235AB" w:rsidR="00E82163" w:rsidRPr="0025415B" w:rsidRDefault="0025415B" w:rsidP="0025415B">
      <w:pPr>
        <w:pStyle w:val="Body"/>
        <w:spacing w:line="276" w:lineRule="auto"/>
      </w:pPr>
      <w:r w:rsidRPr="00BD343A">
        <w:rPr>
          <w:rFonts w:asciiTheme="minorHAnsi" w:hAnsiTheme="minorHAnsi" w:cstheme="minorHAnsi"/>
        </w:rPr>
        <w:t>Sincerely,</w:t>
      </w:r>
    </w:p>
    <w:sectPr w:rsidR="00E82163" w:rsidRPr="0025415B" w:rsidSect="0025415B">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B81D" w14:textId="77777777" w:rsidR="000426CA" w:rsidRDefault="000426CA">
      <w:pPr>
        <w:spacing w:after="0" w:line="240" w:lineRule="auto"/>
      </w:pPr>
      <w:r>
        <w:separator/>
      </w:r>
    </w:p>
  </w:endnote>
  <w:endnote w:type="continuationSeparator" w:id="0">
    <w:p w14:paraId="1DD715C8" w14:textId="77777777" w:rsidR="000426CA" w:rsidRDefault="0004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7860" w14:textId="77777777" w:rsidR="00800EF6" w:rsidRDefault="00800EF6"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6ABC6F" w14:textId="77777777" w:rsidR="00800EF6" w:rsidRDefault="00800EF6"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A6FB" w14:textId="77777777" w:rsidR="00800EF6" w:rsidRPr="00027A4E" w:rsidRDefault="00800EF6" w:rsidP="00B37B70">
    <w:pPr>
      <w:pStyle w:val="Footer"/>
      <w:jc w:val="left"/>
      <w:rPr>
        <w:b/>
        <w:color w:val="799C4A"/>
      </w:rPr>
    </w:pPr>
    <w:r w:rsidRPr="00383427">
      <w:rPr>
        <w:b/>
      </w:rPr>
      <w:t>DIA</w:t>
    </w:r>
    <w:r>
      <w:t xml:space="preserve"> | </w:t>
    </w:r>
    <w:hyperlink r:id="rId1" w:history="1">
      <w:r w:rsidRPr="00383427">
        <w:rPr>
          <w:rStyle w:val="Hyperlink"/>
          <w:b/>
          <w:color w:val="799C4A"/>
        </w:rPr>
        <w:t>DIAglobal.org</w:t>
      </w:r>
    </w:hyperlink>
    <w:r>
      <w:rPr>
        <w:b/>
        <w:color w:val="799C4A"/>
      </w:rPr>
      <w:tab/>
    </w:r>
    <w:r>
      <w:rPr>
        <w:b/>
        <w:color w:val="799C4A"/>
      </w:rPr>
      <w:tab/>
    </w:r>
    <w:r>
      <w:rPr>
        <w:b/>
        <w:color w:val="799C4A"/>
      </w:rPr>
      <w:tab/>
    </w:r>
    <w:r w:rsidRPr="00027A4E">
      <w:fldChar w:fldCharType="begin"/>
    </w:r>
    <w:r w:rsidRPr="00027A4E">
      <w:instrText xml:space="preserve"> PAGE  \* MERGEFORMAT </w:instrText>
    </w:r>
    <w:r w:rsidRPr="00027A4E">
      <w:fldChar w:fldCharType="separate"/>
    </w:r>
    <w:r>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4D83" w14:textId="77777777" w:rsidR="000426CA" w:rsidRDefault="000426CA">
      <w:pPr>
        <w:spacing w:after="0" w:line="240" w:lineRule="auto"/>
      </w:pPr>
      <w:r>
        <w:separator/>
      </w:r>
    </w:p>
  </w:footnote>
  <w:footnote w:type="continuationSeparator" w:id="0">
    <w:p w14:paraId="4A62961E" w14:textId="77777777" w:rsidR="000426CA" w:rsidRDefault="0004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C72" w14:textId="77777777" w:rsidR="00800EF6" w:rsidRDefault="00800EF6">
    <w:pPr>
      <w:pStyle w:val="Header"/>
    </w:pPr>
    <w:r>
      <w:rPr>
        <w:noProof/>
      </w:rPr>
      <w:drawing>
        <wp:inline distT="0" distB="0" distL="0" distR="0" wp14:anchorId="33F1058C" wp14:editId="406E98BC">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61E5B"/>
    <w:multiLevelType w:val="hybridMultilevel"/>
    <w:tmpl w:val="6B3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5297">
    <w:abstractNumId w:val="0"/>
  </w:num>
  <w:num w:numId="2" w16cid:durableId="49276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426CA"/>
    <w:rsid w:val="00051313"/>
    <w:rsid w:val="000515A4"/>
    <w:rsid w:val="000C24B1"/>
    <w:rsid w:val="000C3C6A"/>
    <w:rsid w:val="000D3AF6"/>
    <w:rsid w:val="000E3B03"/>
    <w:rsid w:val="001609F4"/>
    <w:rsid w:val="00162B6F"/>
    <w:rsid w:val="001672D1"/>
    <w:rsid w:val="00172A1B"/>
    <w:rsid w:val="00177499"/>
    <w:rsid w:val="00195372"/>
    <w:rsid w:val="001A72F9"/>
    <w:rsid w:val="001B16E4"/>
    <w:rsid w:val="001F2907"/>
    <w:rsid w:val="001F50C7"/>
    <w:rsid w:val="0020173B"/>
    <w:rsid w:val="00211653"/>
    <w:rsid w:val="00224A4F"/>
    <w:rsid w:val="00233557"/>
    <w:rsid w:val="00251138"/>
    <w:rsid w:val="0025415B"/>
    <w:rsid w:val="002766C1"/>
    <w:rsid w:val="002A4249"/>
    <w:rsid w:val="002B17E4"/>
    <w:rsid w:val="002D7BDC"/>
    <w:rsid w:val="0031036E"/>
    <w:rsid w:val="00316C84"/>
    <w:rsid w:val="0032231E"/>
    <w:rsid w:val="003445E9"/>
    <w:rsid w:val="003514BA"/>
    <w:rsid w:val="003602D3"/>
    <w:rsid w:val="00380A70"/>
    <w:rsid w:val="003954EB"/>
    <w:rsid w:val="003A3AC4"/>
    <w:rsid w:val="003C3846"/>
    <w:rsid w:val="003E7285"/>
    <w:rsid w:val="003E7636"/>
    <w:rsid w:val="003F47E8"/>
    <w:rsid w:val="0044090D"/>
    <w:rsid w:val="004478D5"/>
    <w:rsid w:val="004716DA"/>
    <w:rsid w:val="00492321"/>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A01AF"/>
    <w:rsid w:val="007B3CCC"/>
    <w:rsid w:val="007D48F1"/>
    <w:rsid w:val="007D5848"/>
    <w:rsid w:val="007F1DA4"/>
    <w:rsid w:val="00800EF6"/>
    <w:rsid w:val="008368F3"/>
    <w:rsid w:val="00856CB2"/>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1193F"/>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60103"/>
    <w:rsid w:val="00B635B6"/>
    <w:rsid w:val="00B7211C"/>
    <w:rsid w:val="00BA103D"/>
    <w:rsid w:val="00BA10E7"/>
    <w:rsid w:val="00BB64F3"/>
    <w:rsid w:val="00BE446E"/>
    <w:rsid w:val="00C04839"/>
    <w:rsid w:val="00C267EF"/>
    <w:rsid w:val="00C4100A"/>
    <w:rsid w:val="00C45936"/>
    <w:rsid w:val="00C63CFD"/>
    <w:rsid w:val="00CA3D34"/>
    <w:rsid w:val="00CB1403"/>
    <w:rsid w:val="00D032F0"/>
    <w:rsid w:val="00D3068B"/>
    <w:rsid w:val="00D32B02"/>
    <w:rsid w:val="00D41F0A"/>
    <w:rsid w:val="00D43F23"/>
    <w:rsid w:val="00D54A7D"/>
    <w:rsid w:val="00D55C74"/>
    <w:rsid w:val="00D8090C"/>
    <w:rsid w:val="00D90C6A"/>
    <w:rsid w:val="00DA53C2"/>
    <w:rsid w:val="00DB598E"/>
    <w:rsid w:val="00DC5654"/>
    <w:rsid w:val="00DC7FC4"/>
    <w:rsid w:val="00DD39EF"/>
    <w:rsid w:val="00E10D92"/>
    <w:rsid w:val="00E636D8"/>
    <w:rsid w:val="00E76FDE"/>
    <w:rsid w:val="00E82163"/>
    <w:rsid w:val="00EC25C1"/>
    <w:rsid w:val="00ED109A"/>
    <w:rsid w:val="00ED1ACB"/>
    <w:rsid w:val="00ED3454"/>
    <w:rsid w:val="00ED4D94"/>
    <w:rsid w:val="00F15CFA"/>
    <w:rsid w:val="00F41E70"/>
    <w:rsid w:val="00F77AAB"/>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36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368F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415B"/>
    <w:pPr>
      <w:tabs>
        <w:tab w:val="center" w:pos="4680"/>
        <w:tab w:val="right" w:pos="9360"/>
      </w:tabs>
      <w:spacing w:before="120" w:after="120" w:line="240" w:lineRule="auto"/>
    </w:pPr>
    <w:rPr>
      <w:rFonts w:ascii="Arial" w:eastAsiaTheme="minorHAnsi" w:hAnsi="Arial" w:cstheme="minorBidi"/>
      <w:color w:val="4B4F54"/>
      <w:sz w:val="20"/>
      <w:szCs w:val="24"/>
    </w:rPr>
  </w:style>
  <w:style w:type="character" w:customStyle="1" w:styleId="HeaderChar">
    <w:name w:val="Header Char"/>
    <w:basedOn w:val="DefaultParagraphFont"/>
    <w:link w:val="Header"/>
    <w:uiPriority w:val="99"/>
    <w:rsid w:val="0025415B"/>
    <w:rPr>
      <w:rFonts w:ascii="Arial" w:eastAsiaTheme="minorHAnsi" w:hAnsi="Arial" w:cstheme="minorBidi"/>
      <w:color w:val="4B4F54"/>
      <w:szCs w:val="24"/>
    </w:rPr>
  </w:style>
  <w:style w:type="paragraph" w:styleId="Footer">
    <w:name w:val="footer"/>
    <w:basedOn w:val="Normal"/>
    <w:link w:val="FooterChar"/>
    <w:uiPriority w:val="99"/>
    <w:unhideWhenUsed/>
    <w:rsid w:val="0025415B"/>
    <w:pPr>
      <w:tabs>
        <w:tab w:val="center" w:pos="4680"/>
        <w:tab w:val="right" w:pos="9360"/>
      </w:tabs>
      <w:spacing w:before="240" w:after="120" w:line="240" w:lineRule="auto"/>
      <w:ind w:right="360"/>
      <w:jc w:val="center"/>
    </w:pPr>
    <w:rPr>
      <w:rFonts w:ascii="Arial" w:eastAsiaTheme="minorHAnsi" w:hAnsi="Arial" w:cstheme="minorBidi"/>
      <w:color w:val="808080" w:themeColor="background1" w:themeShade="80"/>
      <w:sz w:val="16"/>
      <w:szCs w:val="24"/>
    </w:rPr>
  </w:style>
  <w:style w:type="character" w:customStyle="1" w:styleId="FooterChar">
    <w:name w:val="Footer Char"/>
    <w:basedOn w:val="DefaultParagraphFont"/>
    <w:link w:val="Footer"/>
    <w:uiPriority w:val="99"/>
    <w:rsid w:val="0025415B"/>
    <w:rPr>
      <w:rFonts w:ascii="Arial" w:eastAsiaTheme="minorHAnsi" w:hAnsi="Arial" w:cstheme="minorBidi"/>
      <w:color w:val="808080" w:themeColor="background1" w:themeShade="80"/>
      <w:sz w:val="16"/>
      <w:szCs w:val="24"/>
    </w:rPr>
  </w:style>
  <w:style w:type="character" w:styleId="PageNumber">
    <w:name w:val="page number"/>
    <w:basedOn w:val="DefaultParagraphFont"/>
    <w:uiPriority w:val="99"/>
    <w:semiHidden/>
    <w:unhideWhenUsed/>
    <w:rsid w:val="0025415B"/>
  </w:style>
  <w:style w:type="paragraph" w:customStyle="1" w:styleId="Default">
    <w:name w:val="Default"/>
    <w:rsid w:val="0025415B"/>
    <w:pPr>
      <w:spacing w:before="160" w:line="288" w:lineRule="auto"/>
    </w:pPr>
    <w:rPr>
      <w:rFonts w:ascii="Helvetica Neue" w:eastAsia="Arial Unicode MS" w:hAnsi="Helvetica Neue" w:cs="Arial Unicode MS"/>
      <w:color w:val="000000"/>
      <w:sz w:val="24"/>
      <w:szCs w:val="24"/>
    </w:rPr>
  </w:style>
  <w:style w:type="paragraph" w:customStyle="1" w:styleId="Body">
    <w:name w:val="Body"/>
    <w:rsid w:val="0025415B"/>
    <w:rPr>
      <w:rFonts w:ascii="Helvetica Neue" w:eastAsia="Helvetica Neue" w:hAnsi="Helvetica Neue" w:cs="Helvetica Neue"/>
      <w:color w:val="000000"/>
      <w:sz w:val="22"/>
      <w:szCs w:val="22"/>
    </w:rPr>
  </w:style>
  <w:style w:type="character" w:customStyle="1" w:styleId="address">
    <w:name w:val="address"/>
    <w:basedOn w:val="DefaultParagraphFont"/>
    <w:rsid w:val="0025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202">
      <w:bodyDiv w:val="1"/>
      <w:marLeft w:val="0"/>
      <w:marRight w:val="0"/>
      <w:marTop w:val="0"/>
      <w:marBottom w:val="0"/>
      <w:divBdr>
        <w:top w:val="none" w:sz="0" w:space="0" w:color="auto"/>
        <w:left w:val="none" w:sz="0" w:space="0" w:color="auto"/>
        <w:bottom w:val="none" w:sz="0" w:space="0" w:color="auto"/>
        <w:right w:val="none" w:sz="0" w:space="0" w:color="auto"/>
      </w:divBdr>
    </w:div>
    <w:div w:id="205994456">
      <w:bodyDiv w:val="1"/>
      <w:marLeft w:val="0"/>
      <w:marRight w:val="0"/>
      <w:marTop w:val="0"/>
      <w:marBottom w:val="0"/>
      <w:divBdr>
        <w:top w:val="none" w:sz="0" w:space="0" w:color="auto"/>
        <w:left w:val="none" w:sz="0" w:space="0" w:color="auto"/>
        <w:bottom w:val="none" w:sz="0" w:space="0" w:color="auto"/>
        <w:right w:val="none" w:sz="0" w:space="0" w:color="auto"/>
      </w:divBdr>
    </w:div>
    <w:div w:id="222257908">
      <w:bodyDiv w:val="1"/>
      <w:marLeft w:val="0"/>
      <w:marRight w:val="0"/>
      <w:marTop w:val="0"/>
      <w:marBottom w:val="0"/>
      <w:divBdr>
        <w:top w:val="none" w:sz="0" w:space="0" w:color="auto"/>
        <w:left w:val="none" w:sz="0" w:space="0" w:color="auto"/>
        <w:bottom w:val="none" w:sz="0" w:space="0" w:color="auto"/>
        <w:right w:val="none" w:sz="0" w:space="0" w:color="auto"/>
      </w:divBdr>
    </w:div>
    <w:div w:id="24176295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5071">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39927830">
      <w:bodyDiv w:val="1"/>
      <w:marLeft w:val="0"/>
      <w:marRight w:val="0"/>
      <w:marTop w:val="0"/>
      <w:marBottom w:val="0"/>
      <w:divBdr>
        <w:top w:val="none" w:sz="0" w:space="0" w:color="auto"/>
        <w:left w:val="none" w:sz="0" w:space="0" w:color="auto"/>
        <w:bottom w:val="none" w:sz="0" w:space="0" w:color="auto"/>
        <w:right w:val="none" w:sz="0" w:space="0" w:color="auto"/>
      </w:divBdr>
    </w:div>
    <w:div w:id="16551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customXml/itemProps2.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Lynda Fisher</cp:lastModifiedBy>
  <cp:revision>6</cp:revision>
  <cp:lastPrinted>2014-09-25T16:10:00Z</cp:lastPrinted>
  <dcterms:created xsi:type="dcterms:W3CDTF">2024-09-12T15:06:00Z</dcterms:created>
  <dcterms:modified xsi:type="dcterms:W3CDTF">2025-03-11T12:23:00Z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ies>
</file>