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2BC15579"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anchor="showcontent" w:history="1">
        <w:r w:rsidR="0022002A" w:rsidRPr="0022002A">
          <w:rPr>
            <w:rStyle w:val="Hyperlink"/>
            <w:rFonts w:ascii="Arial" w:eastAsia="Times New Roman" w:hAnsi="Arial" w:cs="Arial"/>
            <w:b/>
            <w:sz w:val="20"/>
            <w:szCs w:val="20"/>
            <w:lang w:val="en"/>
          </w:rPr>
          <w:t>Global Forum for Qualified Persons for Pharmacovigilance (QPPV)</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5E41A334"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anchor="showcontent" w:history="1">
        <w:r w:rsidR="0022002A" w:rsidRPr="0022002A">
          <w:rPr>
            <w:rStyle w:val="Hyperlink"/>
            <w:rFonts w:ascii="Arial" w:eastAsia="Times New Roman" w:hAnsi="Arial" w:cs="Arial"/>
            <w:b/>
            <w:sz w:val="20"/>
            <w:szCs w:val="20"/>
            <w:lang w:val="en"/>
          </w:rPr>
          <w:t>Global Forum for Qualified Persons for Pharmacovigilance (QPPV)</w:t>
        </w:r>
      </w:hyperlink>
      <w:r w:rsidR="0022002A">
        <w:rPr>
          <w:rFonts w:ascii="Arial" w:eastAsia="Times New Roman" w:hAnsi="Arial" w:cs="Arial"/>
          <w:b/>
          <w:sz w:val="20"/>
          <w:szCs w:val="20"/>
          <w:lang w:val="en"/>
        </w:rPr>
        <w:t xml:space="preserve"> </w:t>
      </w:r>
      <w:r w:rsidR="001064AE">
        <w:rPr>
          <w:rFonts w:ascii="Arial" w:hAnsi="Arial" w:cs="Arial"/>
          <w:sz w:val="20"/>
          <w:szCs w:val="20"/>
        </w:rPr>
        <w:t>taking place</w:t>
      </w:r>
      <w:r w:rsidR="00DE0D06">
        <w:rPr>
          <w:rFonts w:ascii="Arial" w:hAnsi="Arial" w:cs="Arial"/>
          <w:sz w:val="20"/>
          <w:szCs w:val="20"/>
        </w:rPr>
        <w:t xml:space="preserve"> on</w:t>
      </w:r>
      <w:r w:rsidR="0022002A">
        <w:rPr>
          <w:rFonts w:ascii="Arial" w:hAnsi="Arial" w:cs="Arial"/>
          <w:sz w:val="20"/>
          <w:szCs w:val="20"/>
        </w:rPr>
        <w:t xml:space="preserve"> 8-9 November</w:t>
      </w:r>
      <w:r w:rsidR="00E31A50">
        <w:rPr>
          <w:rFonts w:ascii="Arial" w:hAnsi="Arial" w:cs="Arial"/>
          <w:sz w:val="20"/>
          <w:szCs w:val="20"/>
        </w:rPr>
        <w:t xml:space="preserve"> 202</w:t>
      </w:r>
      <w:r w:rsidR="00FB054C">
        <w:rPr>
          <w:rFonts w:ascii="Arial" w:hAnsi="Arial" w:cs="Arial"/>
          <w:sz w:val="20"/>
          <w:szCs w:val="20"/>
          <w:lang w:val="en-CH"/>
        </w:rPr>
        <w:t>3</w:t>
      </w:r>
      <w:r w:rsidR="00E31A50">
        <w:rPr>
          <w:rFonts w:ascii="Arial" w:hAnsi="Arial" w:cs="Arial"/>
          <w:sz w:val="20"/>
          <w:szCs w:val="20"/>
        </w:rPr>
        <w:t xml:space="preserve">, in a face-to-face format, in </w:t>
      </w:r>
      <w:r w:rsidR="007A4FF5">
        <w:rPr>
          <w:rFonts w:ascii="Arial" w:hAnsi="Arial" w:cs="Arial"/>
          <w:sz w:val="20"/>
          <w:szCs w:val="20"/>
        </w:rPr>
        <w:t>Amsterdam</w:t>
      </w:r>
      <w:r w:rsidR="00E31A50">
        <w:rPr>
          <w:rFonts w:ascii="Arial" w:hAnsi="Arial" w:cs="Arial"/>
          <w:sz w:val="20"/>
          <w:szCs w:val="20"/>
        </w:rPr>
        <w:t xml:space="preserve">, </w:t>
      </w:r>
      <w:r w:rsidR="007A4FF5">
        <w:rPr>
          <w:rFonts w:ascii="Arial" w:hAnsi="Arial" w:cs="Arial"/>
          <w:sz w:val="20"/>
          <w:szCs w:val="20"/>
        </w:rPr>
        <w:t>Netherlands</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0D99962D" w:rsidR="00CB4AF5" w:rsidRDefault="007A4FF5" w:rsidP="00CB4AF5">
      <w:pPr>
        <w:spacing w:after="0" w:line="240" w:lineRule="auto"/>
        <w:rPr>
          <w:rFonts w:ascii="Arial" w:eastAsia="Times New Roman" w:hAnsi="Arial" w:cs="Arial"/>
          <w:b/>
          <w:bCs/>
          <w:sz w:val="20"/>
          <w:szCs w:val="20"/>
        </w:rPr>
      </w:pPr>
      <w:r>
        <w:rPr>
          <w:rFonts w:ascii="Arial" w:eastAsia="Times New Roman" w:hAnsi="Arial" w:cs="Arial"/>
          <w:b/>
          <w:bCs/>
          <w:sz w:val="20"/>
          <w:szCs w:val="20"/>
        </w:rPr>
        <w:t>Overview:</w:t>
      </w:r>
    </w:p>
    <w:p w14:paraId="17F09651" w14:textId="77777777" w:rsidR="00CB4AF5" w:rsidRDefault="00CB4AF5" w:rsidP="00CB4AF5">
      <w:pPr>
        <w:spacing w:after="0" w:line="240" w:lineRule="auto"/>
        <w:rPr>
          <w:rFonts w:ascii="Arial" w:eastAsia="Times New Roman" w:hAnsi="Arial" w:cs="Arial"/>
          <w:b/>
          <w:bCs/>
          <w:sz w:val="20"/>
          <w:szCs w:val="20"/>
        </w:rPr>
      </w:pPr>
    </w:p>
    <w:p w14:paraId="5287DD7A" w14:textId="77777777" w:rsidR="0022002A" w:rsidRPr="0022002A" w:rsidRDefault="0022002A" w:rsidP="0022002A">
      <w:pPr>
        <w:spacing w:after="0" w:line="240" w:lineRule="auto"/>
        <w:rPr>
          <w:rFonts w:ascii="Arial" w:eastAsia="Times New Roman" w:hAnsi="Arial" w:cs="Arial"/>
          <w:b/>
          <w:bCs/>
          <w:sz w:val="20"/>
          <w:szCs w:val="20"/>
          <w:lang w:val="en-CH"/>
        </w:rPr>
      </w:pPr>
      <w:r w:rsidRPr="0022002A">
        <w:rPr>
          <w:rFonts w:ascii="Arial" w:eastAsia="Times New Roman" w:hAnsi="Arial" w:cs="Arial"/>
          <w:b/>
          <w:bCs/>
          <w:sz w:val="20"/>
          <w:szCs w:val="20"/>
          <w:lang w:val="en-CH"/>
        </w:rPr>
        <w:t xml:space="preserve">In a changing and expanding world, this is still the only forum designed for </w:t>
      </w:r>
      <w:proofErr w:type="spellStart"/>
      <w:r w:rsidRPr="0022002A">
        <w:rPr>
          <w:rFonts w:ascii="Arial" w:eastAsia="Times New Roman" w:hAnsi="Arial" w:cs="Arial"/>
          <w:b/>
          <w:bCs/>
          <w:sz w:val="20"/>
          <w:szCs w:val="20"/>
          <w:lang w:val="en-CH"/>
        </w:rPr>
        <w:t>QPPVs</w:t>
      </w:r>
      <w:proofErr w:type="spellEnd"/>
      <w:r w:rsidRPr="0022002A">
        <w:rPr>
          <w:rFonts w:ascii="Arial" w:eastAsia="Times New Roman" w:hAnsi="Arial" w:cs="Arial"/>
          <w:b/>
          <w:bCs/>
          <w:sz w:val="20"/>
          <w:szCs w:val="20"/>
          <w:lang w:val="en-CH"/>
        </w:rPr>
        <w:t xml:space="preserve"> by </w:t>
      </w:r>
      <w:proofErr w:type="spellStart"/>
      <w:r w:rsidRPr="0022002A">
        <w:rPr>
          <w:rFonts w:ascii="Arial" w:eastAsia="Times New Roman" w:hAnsi="Arial" w:cs="Arial"/>
          <w:b/>
          <w:bCs/>
          <w:sz w:val="20"/>
          <w:szCs w:val="20"/>
          <w:lang w:val="en-CH"/>
        </w:rPr>
        <w:t>QPPVs</w:t>
      </w:r>
      <w:proofErr w:type="spellEnd"/>
      <w:r w:rsidRPr="0022002A">
        <w:rPr>
          <w:rFonts w:ascii="Arial" w:eastAsia="Times New Roman" w:hAnsi="Arial" w:cs="Arial"/>
          <w:b/>
          <w:bCs/>
          <w:sz w:val="20"/>
          <w:szCs w:val="20"/>
          <w:lang w:val="en-CH"/>
        </w:rPr>
        <w:t xml:space="preserve">, now celebrating its 16th </w:t>
      </w:r>
      <w:proofErr w:type="gramStart"/>
      <w:r w:rsidRPr="0022002A">
        <w:rPr>
          <w:rFonts w:ascii="Arial" w:eastAsia="Times New Roman" w:hAnsi="Arial" w:cs="Arial"/>
          <w:b/>
          <w:bCs/>
          <w:sz w:val="20"/>
          <w:szCs w:val="20"/>
          <w:lang w:val="en-CH"/>
        </w:rPr>
        <w:t>year</w:t>
      </w:r>
      <w:proofErr w:type="gramEnd"/>
      <w:r w:rsidRPr="0022002A">
        <w:rPr>
          <w:rFonts w:ascii="Arial" w:eastAsia="Times New Roman" w:hAnsi="Arial" w:cs="Arial"/>
          <w:b/>
          <w:bCs/>
          <w:sz w:val="20"/>
          <w:szCs w:val="20"/>
          <w:lang w:val="en-CH"/>
        </w:rPr>
        <w:t xml:space="preserve"> and still going strong.</w:t>
      </w:r>
    </w:p>
    <w:p w14:paraId="41487DBE" w14:textId="77777777" w:rsidR="0022002A" w:rsidRPr="0022002A" w:rsidRDefault="0022002A" w:rsidP="0022002A">
      <w:pPr>
        <w:spacing w:after="0" w:line="240" w:lineRule="auto"/>
        <w:rPr>
          <w:rFonts w:ascii="Arial" w:eastAsia="Times New Roman" w:hAnsi="Arial" w:cs="Arial"/>
          <w:b/>
          <w:bCs/>
          <w:sz w:val="20"/>
          <w:szCs w:val="20"/>
          <w:lang w:val="en-CH"/>
        </w:rPr>
      </w:pPr>
    </w:p>
    <w:p w14:paraId="150CB57F" w14:textId="77777777" w:rsidR="0022002A" w:rsidRPr="0022002A" w:rsidRDefault="0022002A" w:rsidP="0022002A">
      <w:pPr>
        <w:spacing w:after="0" w:line="240" w:lineRule="auto"/>
        <w:rPr>
          <w:rFonts w:ascii="Arial" w:eastAsia="Times New Roman" w:hAnsi="Arial" w:cs="Arial"/>
          <w:sz w:val="20"/>
          <w:szCs w:val="20"/>
          <w:lang w:val="en-CH"/>
        </w:rPr>
      </w:pPr>
      <w:r w:rsidRPr="0022002A">
        <w:rPr>
          <w:rFonts w:ascii="Arial" w:eastAsia="Times New Roman" w:hAnsi="Arial" w:cs="Arial"/>
          <w:sz w:val="20"/>
          <w:szCs w:val="20"/>
          <w:lang w:val="en-CH"/>
        </w:rPr>
        <w:t xml:space="preserve">Back in a face-to-face format, it brings together </w:t>
      </w:r>
      <w:proofErr w:type="spellStart"/>
      <w:r w:rsidRPr="0022002A">
        <w:rPr>
          <w:rFonts w:ascii="Arial" w:eastAsia="Times New Roman" w:hAnsi="Arial" w:cs="Arial"/>
          <w:sz w:val="20"/>
          <w:szCs w:val="20"/>
          <w:lang w:val="en-CH"/>
        </w:rPr>
        <w:t>QPPVs</w:t>
      </w:r>
      <w:proofErr w:type="spellEnd"/>
      <w:r w:rsidRPr="0022002A">
        <w:rPr>
          <w:rFonts w:ascii="Arial" w:eastAsia="Times New Roman" w:hAnsi="Arial" w:cs="Arial"/>
          <w:sz w:val="20"/>
          <w:szCs w:val="20"/>
          <w:lang w:val="en-CH"/>
        </w:rPr>
        <w:t xml:space="preserve"> from all over the world to discuss how to harmonise international QPPV roles. Key trends requiring QPPV awareness, input and oversight are discussed in a high-level and neutral approach.</w:t>
      </w:r>
    </w:p>
    <w:p w14:paraId="239B89F4" w14:textId="77777777" w:rsidR="0022002A" w:rsidRPr="0022002A" w:rsidRDefault="0022002A" w:rsidP="0022002A">
      <w:pPr>
        <w:spacing w:after="0" w:line="240" w:lineRule="auto"/>
        <w:rPr>
          <w:rFonts w:ascii="Arial" w:eastAsia="Times New Roman" w:hAnsi="Arial" w:cs="Arial"/>
          <w:sz w:val="20"/>
          <w:szCs w:val="20"/>
          <w:lang w:val="en-CH"/>
        </w:rPr>
      </w:pPr>
    </w:p>
    <w:p w14:paraId="21080DB0" w14:textId="77777777" w:rsidR="0022002A" w:rsidRPr="0022002A" w:rsidRDefault="0022002A" w:rsidP="0022002A">
      <w:pPr>
        <w:spacing w:after="0" w:line="240" w:lineRule="auto"/>
        <w:rPr>
          <w:rFonts w:ascii="Arial" w:eastAsia="Times New Roman" w:hAnsi="Arial" w:cs="Arial"/>
          <w:sz w:val="20"/>
          <w:szCs w:val="20"/>
          <w:lang w:val="en-CH"/>
        </w:rPr>
      </w:pPr>
      <w:r w:rsidRPr="0022002A">
        <w:rPr>
          <w:rFonts w:ascii="Arial" w:eastAsia="Times New Roman" w:hAnsi="Arial" w:cs="Arial"/>
          <w:sz w:val="20"/>
          <w:szCs w:val="20"/>
          <w:lang w:val="en-CH"/>
        </w:rPr>
        <w:t>This year’s objectives have been shaped by feedback provided by participants from the past 15 meetings. We will discuss pragmatic approaches to modern technology and how this will impact the QPPV role in multiple regions.</w:t>
      </w:r>
    </w:p>
    <w:p w14:paraId="4D01EDAE" w14:textId="77777777" w:rsidR="0022002A" w:rsidRPr="0022002A" w:rsidRDefault="0022002A" w:rsidP="0022002A">
      <w:pPr>
        <w:spacing w:after="0" w:line="240" w:lineRule="auto"/>
        <w:rPr>
          <w:rFonts w:ascii="Arial" w:eastAsia="Times New Roman" w:hAnsi="Arial" w:cs="Arial"/>
          <w:sz w:val="20"/>
          <w:szCs w:val="20"/>
          <w:lang w:val="en-CH"/>
        </w:rPr>
      </w:pPr>
    </w:p>
    <w:p w14:paraId="05CF136D" w14:textId="775DF58D" w:rsidR="009144D6" w:rsidRDefault="0022002A" w:rsidP="0022002A">
      <w:pPr>
        <w:spacing w:after="0" w:line="240" w:lineRule="auto"/>
        <w:rPr>
          <w:rFonts w:ascii="Arial" w:eastAsia="Times New Roman" w:hAnsi="Arial" w:cs="Arial"/>
          <w:sz w:val="20"/>
          <w:szCs w:val="20"/>
          <w:lang w:val="en-CH"/>
        </w:rPr>
      </w:pPr>
      <w:r w:rsidRPr="0022002A">
        <w:rPr>
          <w:rFonts w:ascii="Arial" w:eastAsia="Times New Roman" w:hAnsi="Arial" w:cs="Arial"/>
          <w:sz w:val="20"/>
          <w:szCs w:val="20"/>
          <w:lang w:val="en-CH"/>
        </w:rPr>
        <w:t>The Forum is continually supported by key regulators and lives from interaction. Take this opportunity to raise questions and bring your challenging issues to the group in an informal and interactive environment.</w:t>
      </w:r>
    </w:p>
    <w:p w14:paraId="6AA223B2" w14:textId="77777777" w:rsidR="0022002A" w:rsidRPr="009144D6" w:rsidRDefault="0022002A" w:rsidP="0022002A">
      <w:pPr>
        <w:spacing w:after="0" w:line="240" w:lineRule="auto"/>
        <w:rPr>
          <w:rFonts w:ascii="Arial" w:eastAsia="Times New Roman" w:hAnsi="Arial" w:cs="Arial"/>
          <w:sz w:val="20"/>
          <w:szCs w:val="20"/>
          <w:lang w:val="en-CH"/>
        </w:rPr>
      </w:pPr>
    </w:p>
    <w:p w14:paraId="7F45B9A4" w14:textId="6C0295E2" w:rsidR="00F63C63" w:rsidRPr="00F63C63" w:rsidRDefault="0022002A" w:rsidP="00F63C63">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Featured topics:</w:t>
      </w:r>
    </w:p>
    <w:p w14:paraId="1C6C37D7"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Pharmacovigilance Guidelines and Regulations Updates (EU, non-EU, Global)</w:t>
      </w:r>
    </w:p>
    <w:p w14:paraId="7EA6E142" w14:textId="00E1AB60" w:rsidR="0022002A" w:rsidRPr="0022002A" w:rsidRDefault="00546984"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Globalisation</w:t>
      </w:r>
      <w:r w:rsidR="0022002A" w:rsidRPr="0022002A">
        <w:rPr>
          <w:rFonts w:ascii="Arial" w:hAnsi="Arial" w:cs="Arial"/>
          <w:sz w:val="20"/>
          <w:szCs w:val="20"/>
          <w:lang w:val="en-GB"/>
        </w:rPr>
        <w:t xml:space="preserve"> of PSMF: Practical Implementation</w:t>
      </w:r>
    </w:p>
    <w:p w14:paraId="631C9CFB"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Lessons Learnt from the Experiences with COVID-19 Vaccines</w:t>
      </w:r>
    </w:p>
    <w:p w14:paraId="5BBF3AB3"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Future Changes and Challenges in PV</w:t>
      </w:r>
    </w:p>
    <w:p w14:paraId="523BC5FC"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Data Science and Standards: Impact on Pharmacovigilance</w:t>
      </w:r>
    </w:p>
    <w:p w14:paraId="5A273008"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Patient Support Programmes</w:t>
      </w:r>
    </w:p>
    <w:p w14:paraId="5367F442" w14:textId="77777777" w:rsidR="004011BB" w:rsidRPr="004011BB" w:rsidRDefault="0022002A" w:rsidP="004011BB">
      <w:pPr>
        <w:pStyle w:val="NormalWeb"/>
        <w:numPr>
          <w:ilvl w:val="0"/>
          <w:numId w:val="14"/>
        </w:numPr>
        <w:rPr>
          <w:rFonts w:ascii="Arial" w:hAnsi="Arial" w:cs="Arial"/>
          <w:sz w:val="20"/>
          <w:szCs w:val="20"/>
        </w:rPr>
      </w:pPr>
      <w:r w:rsidRPr="0022002A">
        <w:rPr>
          <w:rFonts w:ascii="Arial" w:hAnsi="Arial" w:cs="Arial"/>
          <w:sz w:val="20"/>
          <w:szCs w:val="20"/>
          <w:lang w:val="en-GB"/>
        </w:rPr>
        <w:t>Medical devices, Wearables, Combination Products</w:t>
      </w:r>
    </w:p>
    <w:p w14:paraId="2BE4090F" w14:textId="40D77002" w:rsidR="001C2C15" w:rsidRPr="004A4222" w:rsidRDefault="00957B88" w:rsidP="004011BB">
      <w:pPr>
        <w:pStyle w:val="NormalWeb"/>
        <w:rPr>
          <w:rFonts w:ascii="Arial" w:hAnsi="Arial" w:cs="Arial"/>
          <w:sz w:val="20"/>
          <w:szCs w:val="20"/>
        </w:rPr>
      </w:pPr>
      <w:r w:rsidRPr="007A4FF5">
        <w:rPr>
          <w:rFonts w:ascii="Arial" w:hAnsi="Arial" w:cs="Arial"/>
          <w:sz w:val="20"/>
          <w:szCs w:val="20"/>
          <w:lang w:val="en-GB"/>
        </w:rPr>
        <w:t>I am seeking your support</w:t>
      </w:r>
      <w:r>
        <w:rPr>
          <w:rFonts w:ascii="Arial" w:hAnsi="Arial" w:cs="Arial"/>
          <w:sz w:val="20"/>
          <w:szCs w:val="20"/>
        </w:rPr>
        <w:t xml:space="preserve">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r w:rsidR="004A4222">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 xml:space="preserve">Insert the registration rate applicable to you from </w:t>
      </w:r>
      <w:hyperlink r:id="rId12" w:anchor="showcontent" w:history="1">
        <w:r w:rsidR="00DE0D06" w:rsidRPr="00DE0D06">
          <w:rPr>
            <w:rStyle w:val="Hyperlink"/>
            <w:rFonts w:ascii="Arial" w:hAnsi="Arial" w:cs="Arial"/>
            <w:b/>
            <w:sz w:val="20"/>
            <w:szCs w:val="20"/>
            <w:highlight w:val="lightGray"/>
            <w:shd w:val="clear" w:color="auto" w:fill="EEECE1"/>
          </w:rPr>
          <w:t>here</w:t>
        </w:r>
      </w:hyperlink>
      <w:r w:rsidR="00DE0D06" w:rsidRPr="00D67BA0">
        <w:rPr>
          <w:rFonts w:ascii="Arial" w:hAnsi="Arial" w:cs="Arial"/>
          <w:b/>
          <w:sz w:val="20"/>
          <w:szCs w:val="20"/>
          <w:highlight w:val="lightGray"/>
          <w:shd w:val="clear" w:color="auto" w:fill="EEECE1"/>
        </w:rPr>
        <w:t>&gt;</w:t>
      </w:r>
    </w:p>
    <w:p w14:paraId="56BF9197" w14:textId="5ECEA484"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F63C63">
        <w:rPr>
          <w:rFonts w:ascii="Arial" w:hAnsi="Arial" w:cs="Arial"/>
          <w:sz w:val="20"/>
          <w:szCs w:val="20"/>
          <w:lang w:val="en-GB"/>
        </w:rPr>
        <w:t xml:space="preserve">the </w:t>
      </w:r>
      <w:r w:rsidR="001F2E05">
        <w:rPr>
          <w:rFonts w:ascii="Arial" w:hAnsi="Arial" w:cs="Arial"/>
          <w:sz w:val="20"/>
          <w:szCs w:val="20"/>
          <w:lang w:val="en-GB"/>
        </w:rPr>
        <w:t>QPPV</w:t>
      </w:r>
      <w:r w:rsidR="0069118C">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p>
    <w:p w14:paraId="56BF919C" w14:textId="1E09CB1F" w:rsidR="00E82163" w:rsidRDefault="006A47E7" w:rsidP="004A4222">
      <w:pPr>
        <w:pStyle w:val="NormalWeb"/>
      </w:pPr>
      <w:r w:rsidRPr="00957B88">
        <w:rPr>
          <w:rFonts w:ascii="Arial" w:hAnsi="Arial" w:cs="Arial"/>
          <w:sz w:val="20"/>
          <w:szCs w:val="20"/>
        </w:rPr>
        <w:t>Sincerely,</w:t>
      </w:r>
      <w:r w:rsidR="004A4222">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56ABD"/>
    <w:multiLevelType w:val="multilevel"/>
    <w:tmpl w:val="663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3512F"/>
    <w:multiLevelType w:val="hybridMultilevel"/>
    <w:tmpl w:val="E1A64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C3549"/>
    <w:multiLevelType w:val="hybridMultilevel"/>
    <w:tmpl w:val="4BB48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027B"/>
    <w:multiLevelType w:val="hybridMultilevel"/>
    <w:tmpl w:val="FB769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009292">
    <w:abstractNumId w:val="0"/>
  </w:num>
  <w:num w:numId="2" w16cid:durableId="539755006">
    <w:abstractNumId w:val="9"/>
  </w:num>
  <w:num w:numId="3" w16cid:durableId="156310346">
    <w:abstractNumId w:val="10"/>
  </w:num>
  <w:num w:numId="4" w16cid:durableId="571965187">
    <w:abstractNumId w:val="1"/>
  </w:num>
  <w:num w:numId="5" w16cid:durableId="1021207021">
    <w:abstractNumId w:val="13"/>
  </w:num>
  <w:num w:numId="6" w16cid:durableId="1980187735">
    <w:abstractNumId w:val="6"/>
  </w:num>
  <w:num w:numId="7" w16cid:durableId="1208569986">
    <w:abstractNumId w:val="11"/>
  </w:num>
  <w:num w:numId="8" w16cid:durableId="414088805">
    <w:abstractNumId w:val="4"/>
  </w:num>
  <w:num w:numId="9" w16cid:durableId="1026558079">
    <w:abstractNumId w:val="2"/>
  </w:num>
  <w:num w:numId="10" w16cid:durableId="407845891">
    <w:abstractNumId w:val="8"/>
  </w:num>
  <w:num w:numId="11" w16cid:durableId="28797871">
    <w:abstractNumId w:val="12"/>
  </w:num>
  <w:num w:numId="12" w16cid:durableId="38286206">
    <w:abstractNumId w:val="3"/>
  </w:num>
  <w:num w:numId="13" w16cid:durableId="539705662">
    <w:abstractNumId w:val="5"/>
  </w:num>
  <w:num w:numId="14" w16cid:durableId="1733889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52EB6"/>
    <w:rsid w:val="001609F4"/>
    <w:rsid w:val="00162B6F"/>
    <w:rsid w:val="001672D1"/>
    <w:rsid w:val="00172A1B"/>
    <w:rsid w:val="00195372"/>
    <w:rsid w:val="001A72F9"/>
    <w:rsid w:val="001B16E4"/>
    <w:rsid w:val="001B7529"/>
    <w:rsid w:val="001C2C15"/>
    <w:rsid w:val="001F2907"/>
    <w:rsid w:val="001F2E05"/>
    <w:rsid w:val="001F50C7"/>
    <w:rsid w:val="00211653"/>
    <w:rsid w:val="0022002A"/>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11BB"/>
    <w:rsid w:val="00404474"/>
    <w:rsid w:val="004072AA"/>
    <w:rsid w:val="0044090D"/>
    <w:rsid w:val="004478D5"/>
    <w:rsid w:val="004A4222"/>
    <w:rsid w:val="004D238C"/>
    <w:rsid w:val="004E48C8"/>
    <w:rsid w:val="004E5015"/>
    <w:rsid w:val="004F162F"/>
    <w:rsid w:val="004F75F4"/>
    <w:rsid w:val="00502006"/>
    <w:rsid w:val="005058FF"/>
    <w:rsid w:val="00511FA2"/>
    <w:rsid w:val="00521323"/>
    <w:rsid w:val="00524D1F"/>
    <w:rsid w:val="005267D5"/>
    <w:rsid w:val="00545A03"/>
    <w:rsid w:val="00546984"/>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118C"/>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A4FF5"/>
    <w:rsid w:val="007B3CCC"/>
    <w:rsid w:val="007D5848"/>
    <w:rsid w:val="007F1DA4"/>
    <w:rsid w:val="008303A8"/>
    <w:rsid w:val="008A4E50"/>
    <w:rsid w:val="00905A28"/>
    <w:rsid w:val="00913DCB"/>
    <w:rsid w:val="009144D6"/>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4642F"/>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267EF"/>
    <w:rsid w:val="00C4310E"/>
    <w:rsid w:val="00C63CFD"/>
    <w:rsid w:val="00C90A8A"/>
    <w:rsid w:val="00CA3D34"/>
    <w:rsid w:val="00CB1403"/>
    <w:rsid w:val="00CB4AF5"/>
    <w:rsid w:val="00CF679A"/>
    <w:rsid w:val="00D032F0"/>
    <w:rsid w:val="00D3068B"/>
    <w:rsid w:val="00D35FA6"/>
    <w:rsid w:val="00D41F0A"/>
    <w:rsid w:val="00D43F23"/>
    <w:rsid w:val="00D54A7D"/>
    <w:rsid w:val="00D90C6A"/>
    <w:rsid w:val="00DA53C2"/>
    <w:rsid w:val="00DA59F9"/>
    <w:rsid w:val="00DB598E"/>
    <w:rsid w:val="00DC5654"/>
    <w:rsid w:val="00DC7FC4"/>
    <w:rsid w:val="00DD39EF"/>
    <w:rsid w:val="00DE0D06"/>
    <w:rsid w:val="00E10D92"/>
    <w:rsid w:val="00E31A50"/>
    <w:rsid w:val="00E636D8"/>
    <w:rsid w:val="00E76FDE"/>
    <w:rsid w:val="00E82163"/>
    <w:rsid w:val="00EC48B5"/>
    <w:rsid w:val="00ED109A"/>
    <w:rsid w:val="00ED1ACB"/>
    <w:rsid w:val="00ED3454"/>
    <w:rsid w:val="00ED4D94"/>
    <w:rsid w:val="00F15CFA"/>
    <w:rsid w:val="00F41E70"/>
    <w:rsid w:val="00F63C63"/>
    <w:rsid w:val="00F86EF1"/>
    <w:rsid w:val="00FB054C"/>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8">
      <w:bodyDiv w:val="1"/>
      <w:marLeft w:val="0"/>
      <w:marRight w:val="0"/>
      <w:marTop w:val="0"/>
      <w:marBottom w:val="0"/>
      <w:divBdr>
        <w:top w:val="none" w:sz="0" w:space="0" w:color="auto"/>
        <w:left w:val="none" w:sz="0" w:space="0" w:color="auto"/>
        <w:bottom w:val="none" w:sz="0" w:space="0" w:color="auto"/>
        <w:right w:val="none" w:sz="0" w:space="0" w:color="auto"/>
      </w:divBdr>
    </w:div>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15829866">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3522">
      <w:bodyDiv w:val="1"/>
      <w:marLeft w:val="0"/>
      <w:marRight w:val="0"/>
      <w:marTop w:val="0"/>
      <w:marBottom w:val="0"/>
      <w:divBdr>
        <w:top w:val="none" w:sz="0" w:space="0" w:color="auto"/>
        <w:left w:val="none" w:sz="0" w:space="0" w:color="auto"/>
        <w:bottom w:val="none" w:sz="0" w:space="0" w:color="auto"/>
        <w:right w:val="none" w:sz="0" w:space="0" w:color="auto"/>
      </w:divBdr>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29898252">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2312">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735273974">
      <w:bodyDiv w:val="1"/>
      <w:marLeft w:val="0"/>
      <w:marRight w:val="0"/>
      <w:marTop w:val="0"/>
      <w:marBottom w:val="0"/>
      <w:divBdr>
        <w:top w:val="none" w:sz="0" w:space="0" w:color="auto"/>
        <w:left w:val="none" w:sz="0" w:space="0" w:color="auto"/>
        <w:bottom w:val="none" w:sz="0" w:space="0" w:color="auto"/>
        <w:right w:val="none" w:sz="0" w:space="0" w:color="auto"/>
      </w:divBdr>
    </w:div>
    <w:div w:id="1781946909">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 w:id="2097284428">
      <w:bodyDiv w:val="1"/>
      <w:marLeft w:val="0"/>
      <w:marRight w:val="0"/>
      <w:marTop w:val="0"/>
      <w:marBottom w:val="0"/>
      <w:divBdr>
        <w:top w:val="none" w:sz="0" w:space="0" w:color="auto"/>
        <w:left w:val="none" w:sz="0" w:space="0" w:color="auto"/>
        <w:bottom w:val="none" w:sz="0" w:space="0" w:color="auto"/>
        <w:right w:val="none" w:sz="0" w:space="0" w:color="auto"/>
      </w:divBdr>
    </w:div>
    <w:div w:id="21385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2/11/global-forum-for-qualified-persons-for-pharmacovigilance-qppv/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2/11/global-forum-for-qualified-persons-for-pharmacovigilance-qppv"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2/11/global-forum-for-qualified-persons-for-pharmacovigilance-qpp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2.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5.xml><?xml version="1.0" encoding="utf-8"?>
<ds:datastoreItem xmlns:ds="http://schemas.openxmlformats.org/officeDocument/2006/customXml" ds:itemID="{46B80484-53E6-42B0-8363-80657677B77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Cristina Dima</cp:lastModifiedBy>
  <cp:revision>2</cp:revision>
  <cp:lastPrinted>2014-09-25T16:10:00Z</cp:lastPrinted>
  <dcterms:created xsi:type="dcterms:W3CDTF">2023-02-23T08:44:00Z</dcterms:created>
  <dcterms:modified xsi:type="dcterms:W3CDTF">2023-02-23T08:44:00Z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