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557379F8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3B24D2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3B24D2" w:rsidRPr="00CD4735">
        <w:rPr>
          <w:rFonts w:ascii="Arial" w:eastAsia="Times New Roman" w:hAnsi="Arial" w:cs="Arial"/>
          <w:b/>
          <w:i/>
          <w:sz w:val="20"/>
          <w:szCs w:val="20"/>
          <w:lang w:val="en"/>
        </w:rPr>
        <w:t>Digital Technology in Clinical Trials</w:t>
      </w:r>
      <w:r w:rsidR="003B24D2">
        <w:rPr>
          <w:rFonts w:ascii="Arial" w:eastAsia="Times New Roman" w:hAnsi="Arial" w:cs="Arial"/>
          <w:b/>
          <w:sz w:val="20"/>
          <w:szCs w:val="20"/>
          <w:lang w:val="en"/>
        </w:rPr>
        <w:t xml:space="preserve"> conference</w:t>
      </w:r>
      <w:r w:rsidR="00CD4735">
        <w:rPr>
          <w:rFonts w:ascii="Arial" w:eastAsia="Times New Roman" w:hAnsi="Arial" w:cs="Arial"/>
          <w:b/>
          <w:sz w:val="20"/>
          <w:szCs w:val="20"/>
          <w:lang w:val="en"/>
        </w:rPr>
        <w:t xml:space="preserve">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8AE74D7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CD4735">
        <w:rPr>
          <w:rFonts w:ascii="Arial" w:hAnsi="Arial" w:cs="Arial"/>
          <w:sz w:val="20"/>
          <w:szCs w:val="20"/>
        </w:rPr>
        <w:t xml:space="preserve"> DIA’s </w:t>
      </w:r>
      <w:r w:rsidR="00CD4735" w:rsidRPr="00CD4735">
        <w:rPr>
          <w:rFonts w:ascii="Arial" w:hAnsi="Arial" w:cs="Arial"/>
          <w:i/>
          <w:sz w:val="20"/>
          <w:szCs w:val="20"/>
        </w:rPr>
        <w:t>Digital Technology in Clinical Trials</w:t>
      </w:r>
      <w:r w:rsidR="00CD4735">
        <w:rPr>
          <w:rFonts w:ascii="Arial" w:hAnsi="Arial" w:cs="Arial"/>
          <w:sz w:val="20"/>
          <w:szCs w:val="20"/>
        </w:rPr>
        <w:t xml:space="preserve"> conference</w:t>
      </w:r>
      <w:r w:rsidR="00913DCB">
        <w:rPr>
          <w:rFonts w:ascii="Arial" w:hAnsi="Arial" w:cs="Arial"/>
          <w:sz w:val="20"/>
          <w:szCs w:val="20"/>
        </w:rPr>
        <w:t>,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CD4735">
        <w:rPr>
          <w:rFonts w:ascii="Arial" w:hAnsi="Arial" w:cs="Arial"/>
          <w:sz w:val="20"/>
          <w:szCs w:val="20"/>
        </w:rPr>
        <w:t>March 30-31,</w:t>
      </w:r>
      <w:r w:rsidR="007B1F7B">
        <w:rPr>
          <w:rFonts w:ascii="Arial" w:hAnsi="Arial" w:cs="Arial"/>
          <w:sz w:val="20"/>
          <w:szCs w:val="20"/>
        </w:rPr>
        <w:t xml:space="preserve"> in </w:t>
      </w:r>
      <w:r w:rsidR="00CD4735">
        <w:rPr>
          <w:rFonts w:ascii="Arial" w:hAnsi="Arial" w:cs="Arial"/>
          <w:sz w:val="20"/>
          <w:szCs w:val="20"/>
        </w:rPr>
        <w:t>Boston, MA.</w:t>
      </w:r>
    </w:p>
    <w:p w14:paraId="19638563" w14:textId="77777777" w:rsidR="00AD2111" w:rsidRPr="00AD2111" w:rsidRDefault="006A47E7" w:rsidP="00AD2111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This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AD2111">
        <w:rPr>
          <w:rFonts w:ascii="Arial" w:hAnsi="Arial" w:cs="Arial"/>
          <w:sz w:val="20"/>
          <w:szCs w:val="20"/>
        </w:rPr>
        <w:t>conference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 xml:space="preserve">f </w:t>
      </w:r>
      <w:r w:rsidR="00AD2111" w:rsidRPr="00AD2111">
        <w:rPr>
          <w:rFonts w:ascii="Arial" w:hAnsi="Arial" w:cs="Arial"/>
          <w:color w:val="353535"/>
          <w:sz w:val="20"/>
          <w:szCs w:val="20"/>
          <w:lang w:val="en"/>
        </w:rPr>
        <w:t>thought-leaders from regulatory agencies, biotech, pharmaceutical, patients, and academia to discuss the latest advances, challenges, and forward-thinking approaches for implementing digital technologies to improve clinical trials.</w:t>
      </w:r>
    </w:p>
    <w:p w14:paraId="56BF9165" w14:textId="0652D657" w:rsidR="006A47E7" w:rsidRPr="007B1F7B" w:rsidRDefault="00316C84" w:rsidP="00AD211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event.</w:t>
      </w:r>
    </w:p>
    <w:p w14:paraId="30F3F371" w14:textId="280B162A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 attending this</w:t>
      </w:r>
      <w:r w:rsidR="00836E3A">
        <w:rPr>
          <w:rFonts w:ascii="Arial" w:eastAsia="Times New Roman" w:hAnsi="Arial" w:cs="Arial"/>
          <w:sz w:val="20"/>
          <w:szCs w:val="20"/>
        </w:rPr>
        <w:t xml:space="preserve"> </w:t>
      </w:r>
      <w:r w:rsidR="007A1BED">
        <w:rPr>
          <w:rFonts w:ascii="Arial" w:eastAsia="Times New Roman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7A1BED">
        <w:rPr>
          <w:rFonts w:ascii="Arial" w:eastAsia="Times New Roman" w:hAnsi="Arial" w:cs="Arial"/>
          <w:sz w:val="20"/>
          <w:szCs w:val="20"/>
        </w:rPr>
        <w:t>-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>experts</w:t>
      </w:r>
      <w:r w:rsidR="00856CB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6650B89B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D67609">
        <w:rPr>
          <w:rFonts w:ascii="Arial" w:hAnsi="Arial" w:cs="Arial"/>
          <w:sz w:val="20"/>
          <w:szCs w:val="20"/>
        </w:rPr>
        <w:t>conference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D4EB11" w14:textId="0EF63810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51A4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7AA9832E" w14:textId="340F6C48" w:rsidR="00351A4F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eClinical</w:t>
      </w:r>
      <w:proofErr w:type="spellEnd"/>
    </w:p>
    <w:p w14:paraId="6A5E3AD5" w14:textId="1B189F44" w:rsidR="00351A4F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Information Technology</w:t>
      </w:r>
    </w:p>
    <w:p w14:paraId="34EC6F97" w14:textId="64B4AC8F" w:rsidR="00D272D1" w:rsidRPr="004478D5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Quality Assurance</w:t>
      </w:r>
    </w:p>
    <w:p w14:paraId="397E754A" w14:textId="3406614F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5A20B681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3F73C15E" w14:textId="5E82ADD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D272D1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384B494D" w14:textId="024CCB66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5723B0F7" w14:textId="3570E7C2" w:rsidR="007A1BED" w:rsidRPr="004478D5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Research and Development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76F52A38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</w:t>
      </w:r>
      <w:r w:rsidR="00836E3A">
        <w:rPr>
          <w:rFonts w:ascii="Arial" w:hAnsi="Arial" w:cs="Arial"/>
          <w:sz w:val="20"/>
          <w:szCs w:val="20"/>
        </w:rPr>
        <w:t xml:space="preserve"> meeting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0CD340A1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</w:r>
      <w:r w:rsidRPr="00836E3A">
        <w:rPr>
          <w:rFonts w:ascii="Arial" w:hAnsi="Arial" w:cs="Arial"/>
          <w:sz w:val="20"/>
          <w:szCs w:val="20"/>
        </w:rPr>
        <w:t xml:space="preserve">Hotel: </w:t>
      </w:r>
      <w:r w:rsidRPr="00836E3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836E3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836E3A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836E3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836E3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836E3A">
        <w:rPr>
          <w:rStyle w:val="Strong"/>
          <w:rFonts w:ascii="Arial" w:hAnsi="Arial" w:cs="Arial"/>
          <w:b w:val="0"/>
          <w:i/>
          <w:sz w:val="20"/>
          <w:szCs w:val="20"/>
        </w:rPr>
        <w:t>for</w:t>
      </w:r>
      <w:r w:rsidR="005D7BF9" w:rsidRPr="00D67609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D67609" w:rsidRPr="00D67609">
        <w:rPr>
          <w:rFonts w:ascii="Arial" w:hAnsi="Arial" w:cs="Arial"/>
          <w:i/>
          <w:sz w:val="20"/>
          <w:szCs w:val="20"/>
        </w:rPr>
        <w:t>DIA’s</w:t>
      </w:r>
      <w:r w:rsidR="00D67609">
        <w:rPr>
          <w:rFonts w:ascii="Arial" w:hAnsi="Arial" w:cs="Arial"/>
          <w:sz w:val="20"/>
          <w:szCs w:val="20"/>
        </w:rPr>
        <w:t xml:space="preserve"> </w:t>
      </w:r>
      <w:r w:rsidR="00D67609" w:rsidRPr="00CD4735">
        <w:rPr>
          <w:rFonts w:ascii="Arial" w:hAnsi="Arial" w:cs="Arial"/>
          <w:i/>
          <w:sz w:val="20"/>
          <w:szCs w:val="20"/>
        </w:rPr>
        <w:t>Digital Technology in Clinical Trials</w:t>
      </w:r>
      <w:r w:rsidR="00D67609">
        <w:rPr>
          <w:rFonts w:ascii="Arial" w:hAnsi="Arial" w:cs="Arial"/>
          <w:sz w:val="20"/>
          <w:szCs w:val="20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D3355F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D3355F">
        <w:rPr>
          <w:rFonts w:ascii="Arial" w:hAnsi="Arial" w:cs="Arial"/>
          <w:sz w:val="20"/>
          <w:szCs w:val="20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1F630B93" w:rsidR="00D90C6A" w:rsidRDefault="00D90C6A" w:rsidP="00AC1BE2">
      <w:pPr>
        <w:pStyle w:val="NormalWeb"/>
      </w:pPr>
    </w:p>
    <w:p w14:paraId="35BFCAE3" w14:textId="19D7410E" w:rsidR="00D67609" w:rsidRDefault="00D67609" w:rsidP="00AC1BE2">
      <w:pPr>
        <w:pStyle w:val="NormalWeb"/>
      </w:pPr>
    </w:p>
    <w:p w14:paraId="71E780B6" w14:textId="77777777" w:rsidR="00D67609" w:rsidRDefault="00D67609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15DBBA87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>February 6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6030E2F3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67609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2245" w:type="dxa"/>
          </w:tcPr>
          <w:p w14:paraId="3F8C5556" w14:textId="5BAFD0E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9</w:t>
            </w:r>
            <w:r w:rsidR="00D676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7EFA639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67609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2245" w:type="dxa"/>
          </w:tcPr>
          <w:p w14:paraId="044EE688" w14:textId="7D01EC6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9</w:t>
            </w:r>
            <w:r w:rsidR="00D676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26E80E5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245" w:type="dxa"/>
          </w:tcPr>
          <w:p w14:paraId="08286A97" w14:textId="4469AA5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5EA22E5E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>March 5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0D9FD75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D6760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45" w:type="dxa"/>
          </w:tcPr>
          <w:p w14:paraId="757B3F56" w14:textId="09DE99F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</w:t>
            </w:r>
            <w:r w:rsidR="00D6760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13BAB2D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6760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45" w:type="dxa"/>
          </w:tcPr>
          <w:p w14:paraId="44A09235" w14:textId="74F0A6F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10</w:t>
            </w:r>
            <w:r w:rsidR="00D6760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4F54E41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2245" w:type="dxa"/>
          </w:tcPr>
          <w:p w14:paraId="44333137" w14:textId="4400FFB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03181A68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>March 6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75A4AFA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8</w:t>
            </w:r>
            <w:r w:rsidR="00D676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2C982E75" w14:textId="356D92A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52B4D5C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8</w:t>
            </w:r>
            <w:r w:rsidR="00D6760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0A71540D" w14:textId="6CE9DC5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588855CF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67609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2245" w:type="dxa"/>
          </w:tcPr>
          <w:p w14:paraId="686B304F" w14:textId="73068C3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67609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45C6FC93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D2523E">
        <w:rPr>
          <w:rFonts w:ascii="Arial" w:hAnsi="Arial" w:cs="Arial"/>
          <w:sz w:val="20"/>
          <w:szCs w:val="20"/>
        </w:rPr>
        <w:t xml:space="preserve">DIA’s </w:t>
      </w:r>
      <w:r w:rsidR="00D2523E" w:rsidRPr="00CD4735">
        <w:rPr>
          <w:rFonts w:ascii="Arial" w:hAnsi="Arial" w:cs="Arial"/>
          <w:i/>
          <w:sz w:val="20"/>
          <w:szCs w:val="20"/>
        </w:rPr>
        <w:t>Digital Technology in Clinical Trials</w:t>
      </w:r>
      <w:r w:rsidR="00D2523E">
        <w:rPr>
          <w:rFonts w:ascii="Arial" w:hAnsi="Arial" w:cs="Arial"/>
          <w:i/>
          <w:sz w:val="20"/>
          <w:szCs w:val="20"/>
        </w:rPr>
        <w:t xml:space="preserve"> </w:t>
      </w:r>
      <w:r w:rsidR="00D2523E">
        <w:rPr>
          <w:rFonts w:ascii="Arial" w:hAnsi="Arial" w:cs="Arial"/>
          <w:sz w:val="20"/>
          <w:szCs w:val="20"/>
        </w:rPr>
        <w:t>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46C7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278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51A4F"/>
    <w:rsid w:val="003602D3"/>
    <w:rsid w:val="00380A70"/>
    <w:rsid w:val="003954EB"/>
    <w:rsid w:val="003A3AC4"/>
    <w:rsid w:val="003B24D2"/>
    <w:rsid w:val="003C3846"/>
    <w:rsid w:val="003E7285"/>
    <w:rsid w:val="003E7636"/>
    <w:rsid w:val="003F47E8"/>
    <w:rsid w:val="00415E7D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A1BED"/>
    <w:rsid w:val="007B1F7B"/>
    <w:rsid w:val="007B3CCC"/>
    <w:rsid w:val="007D5848"/>
    <w:rsid w:val="007F1DA4"/>
    <w:rsid w:val="00836E3A"/>
    <w:rsid w:val="00856CB2"/>
    <w:rsid w:val="00861C7A"/>
    <w:rsid w:val="008A4E50"/>
    <w:rsid w:val="008A6A76"/>
    <w:rsid w:val="008D3AD3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45DA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2111"/>
    <w:rsid w:val="00AD6E65"/>
    <w:rsid w:val="00AD777C"/>
    <w:rsid w:val="00AF5A23"/>
    <w:rsid w:val="00B02F6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CD4735"/>
    <w:rsid w:val="00D032F0"/>
    <w:rsid w:val="00D2523E"/>
    <w:rsid w:val="00D272D1"/>
    <w:rsid w:val="00D3068B"/>
    <w:rsid w:val="00D3355F"/>
    <w:rsid w:val="00D41F0A"/>
    <w:rsid w:val="00D43F23"/>
    <w:rsid w:val="00D54A7D"/>
    <w:rsid w:val="00D55C74"/>
    <w:rsid w:val="00D67609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20/03/digital-technology-in-clinical-trials/hotel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/>
    <Doc_x0020_Status xmlns="d9d0f46b-f6a6-4db7-a277-b2edc3298236"/>
    <Meeting_x0020_Code xmlns="d9d0f46b-f6a6-4db7-a277-b2edc3298236"/>
    <Retention_x0020_Schedule xmlns="d9d0f46b-f6a6-4db7-a277-b2edc3298236"/>
    <Content_x0020_Region xmlns="d9d0f46b-f6a6-4db7-a277-b2edc3298236"/>
    <Responsible_x0020_Office xmlns="d9d0f46b-f6a6-4db7-a277-b2edc329823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purl.org/dc/terms/"/>
    <ds:schemaRef ds:uri="d9d0f46b-f6a6-4db7-a277-b2edc3298236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2C5D43E-21D3-4EFA-BF12-1E10948D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Leigha Adduci Getty</cp:lastModifiedBy>
  <cp:revision>2</cp:revision>
  <cp:lastPrinted>2014-09-25T16:10:00Z</cp:lastPrinted>
  <dcterms:created xsi:type="dcterms:W3CDTF">2019-09-27T19:01:00Z</dcterms:created>
  <dcterms:modified xsi:type="dcterms:W3CDTF">2019-09-27T19:01:00Z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